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B77" w:rsidRPr="00D93931" w:rsidRDefault="00183B77" w:rsidP="00183B77">
      <w:pPr>
        <w:spacing w:after="0" w:line="240" w:lineRule="auto"/>
        <w:rPr>
          <w:rFonts w:ascii="Arial" w:hAnsi="Arial" w:cs="Arial"/>
          <w:sz w:val="24"/>
          <w:szCs w:val="24"/>
        </w:rPr>
      </w:pPr>
    </w:p>
    <w:p w:rsidR="00183B77" w:rsidRPr="00D93931" w:rsidRDefault="00183B77" w:rsidP="00183B77">
      <w:pPr>
        <w:spacing w:after="0" w:line="240" w:lineRule="auto"/>
        <w:rPr>
          <w:rFonts w:ascii="Arial" w:hAnsi="Arial" w:cs="Arial"/>
          <w:sz w:val="24"/>
          <w:szCs w:val="24"/>
        </w:rPr>
      </w:pPr>
    </w:p>
    <w:p w:rsidR="00183B77" w:rsidRPr="00D93931" w:rsidRDefault="00183B77" w:rsidP="00183B77">
      <w:pPr>
        <w:spacing w:after="0" w:line="240" w:lineRule="auto"/>
        <w:rPr>
          <w:rFonts w:ascii="Arial" w:hAnsi="Arial" w:cs="Arial"/>
          <w:sz w:val="24"/>
          <w:szCs w:val="24"/>
        </w:rPr>
      </w:pPr>
    </w:p>
    <w:p w:rsidR="00183B77" w:rsidRPr="00D93931" w:rsidRDefault="00183B77" w:rsidP="00183B77">
      <w:pPr>
        <w:spacing w:after="0" w:line="240" w:lineRule="auto"/>
        <w:rPr>
          <w:rFonts w:ascii="Arial" w:hAnsi="Arial" w:cs="Arial"/>
          <w:sz w:val="24"/>
          <w:szCs w:val="24"/>
        </w:rPr>
      </w:pPr>
    </w:p>
    <w:p w:rsidR="00183B77" w:rsidRPr="00D93931" w:rsidRDefault="00183B77" w:rsidP="00183B77">
      <w:pPr>
        <w:spacing w:after="0" w:line="240" w:lineRule="auto"/>
        <w:rPr>
          <w:rFonts w:ascii="Arial" w:hAnsi="Arial" w:cs="Arial"/>
          <w:sz w:val="24"/>
          <w:szCs w:val="24"/>
        </w:rPr>
      </w:pPr>
    </w:p>
    <w:p w:rsidR="00183B77" w:rsidRPr="00D93931" w:rsidRDefault="00183B77" w:rsidP="00183B77">
      <w:pPr>
        <w:spacing w:after="0" w:line="240" w:lineRule="auto"/>
        <w:rPr>
          <w:rFonts w:ascii="Arial" w:hAnsi="Arial" w:cs="Arial"/>
          <w:sz w:val="24"/>
          <w:szCs w:val="24"/>
        </w:rPr>
      </w:pPr>
    </w:p>
    <w:p w:rsidR="00183B77" w:rsidRPr="00D93931" w:rsidRDefault="00183B77" w:rsidP="00183B77">
      <w:pPr>
        <w:spacing w:after="0" w:line="240" w:lineRule="auto"/>
        <w:rPr>
          <w:rFonts w:ascii="Arial" w:hAnsi="Arial" w:cs="Arial"/>
          <w:sz w:val="24"/>
          <w:szCs w:val="24"/>
        </w:rPr>
      </w:pPr>
    </w:p>
    <w:p w:rsidR="00183B77" w:rsidRPr="00D93931" w:rsidRDefault="00183B77" w:rsidP="00183B77">
      <w:pPr>
        <w:spacing w:after="0" w:line="240" w:lineRule="auto"/>
        <w:rPr>
          <w:rFonts w:ascii="Arial" w:hAnsi="Arial" w:cs="Arial"/>
          <w:sz w:val="24"/>
          <w:szCs w:val="24"/>
        </w:rPr>
      </w:pPr>
    </w:p>
    <w:p w:rsidR="00183B77" w:rsidRPr="00D93931" w:rsidRDefault="00183B77" w:rsidP="00183B77">
      <w:pPr>
        <w:spacing w:after="0" w:line="240" w:lineRule="auto"/>
        <w:rPr>
          <w:rFonts w:ascii="Arial" w:hAnsi="Arial" w:cs="Arial"/>
          <w:sz w:val="24"/>
          <w:szCs w:val="24"/>
        </w:rPr>
      </w:pPr>
    </w:p>
    <w:p w:rsidR="00183B77" w:rsidRPr="00D93931" w:rsidRDefault="00183B77" w:rsidP="00D93931">
      <w:pPr>
        <w:spacing w:after="0" w:line="240" w:lineRule="auto"/>
        <w:rPr>
          <w:rFonts w:ascii="Arial" w:hAnsi="Arial" w:cs="Arial"/>
          <w:b/>
          <w:smallCaps/>
          <w:sz w:val="44"/>
          <w:szCs w:val="44"/>
        </w:rPr>
      </w:pPr>
    </w:p>
    <w:p w:rsidR="00183B77" w:rsidRPr="009536BB" w:rsidRDefault="00CA7B15" w:rsidP="00D93931">
      <w:pPr>
        <w:spacing w:after="0" w:line="240" w:lineRule="auto"/>
        <w:jc w:val="center"/>
        <w:rPr>
          <w:rFonts w:ascii="Arial" w:hAnsi="Arial" w:cs="Arial"/>
          <w:b/>
          <w:smallCaps/>
          <w:sz w:val="44"/>
          <w:szCs w:val="44"/>
        </w:rPr>
      </w:pPr>
      <w:r w:rsidRPr="009536BB">
        <w:rPr>
          <w:rFonts w:ascii="Arial" w:hAnsi="Arial" w:cs="Arial"/>
          <w:b/>
          <w:smallCaps/>
          <w:sz w:val="44"/>
          <w:szCs w:val="44"/>
        </w:rPr>
        <w:t>Athens</w:t>
      </w:r>
      <w:r w:rsidR="00D81920">
        <w:rPr>
          <w:rFonts w:ascii="Arial" w:hAnsi="Arial" w:cs="Arial"/>
          <w:b/>
          <w:smallCaps/>
          <w:sz w:val="44"/>
          <w:szCs w:val="44"/>
        </w:rPr>
        <w:t>-Clarke County Transit Department</w:t>
      </w:r>
    </w:p>
    <w:p w:rsidR="00183B77" w:rsidRPr="009536BB" w:rsidRDefault="00183B77" w:rsidP="00183B77">
      <w:pPr>
        <w:spacing w:after="0" w:line="240" w:lineRule="auto"/>
        <w:rPr>
          <w:rFonts w:ascii="Arial" w:hAnsi="Arial" w:cs="Arial"/>
          <w:sz w:val="24"/>
          <w:szCs w:val="24"/>
        </w:rPr>
      </w:pPr>
    </w:p>
    <w:p w:rsidR="00183B77" w:rsidRPr="009536BB" w:rsidRDefault="00183B77" w:rsidP="00183B77">
      <w:pPr>
        <w:spacing w:after="0" w:line="240" w:lineRule="auto"/>
        <w:rPr>
          <w:rFonts w:ascii="Arial" w:hAnsi="Arial" w:cs="Arial"/>
          <w:sz w:val="24"/>
          <w:szCs w:val="24"/>
        </w:rPr>
      </w:pPr>
    </w:p>
    <w:p w:rsidR="00183B77" w:rsidRPr="009536BB" w:rsidRDefault="00183B77" w:rsidP="00183B77">
      <w:pPr>
        <w:spacing w:after="0" w:line="240" w:lineRule="auto"/>
        <w:rPr>
          <w:rFonts w:ascii="Arial" w:hAnsi="Arial" w:cs="Arial"/>
          <w:sz w:val="24"/>
          <w:szCs w:val="24"/>
        </w:rPr>
      </w:pPr>
    </w:p>
    <w:p w:rsidR="00183B77" w:rsidRPr="009536BB" w:rsidRDefault="00183B77" w:rsidP="00183B77">
      <w:pPr>
        <w:spacing w:after="0" w:line="240" w:lineRule="auto"/>
        <w:rPr>
          <w:rFonts w:ascii="Arial" w:hAnsi="Arial" w:cs="Arial"/>
          <w:sz w:val="24"/>
          <w:szCs w:val="24"/>
        </w:rPr>
      </w:pPr>
    </w:p>
    <w:p w:rsidR="0091105D" w:rsidRPr="009536BB" w:rsidRDefault="0091105D" w:rsidP="00183B77">
      <w:pPr>
        <w:spacing w:after="0" w:line="240" w:lineRule="auto"/>
        <w:rPr>
          <w:rFonts w:ascii="Arial" w:hAnsi="Arial" w:cs="Arial"/>
          <w:sz w:val="24"/>
          <w:szCs w:val="24"/>
        </w:rPr>
      </w:pPr>
    </w:p>
    <w:p w:rsidR="0091105D" w:rsidRPr="009536BB" w:rsidRDefault="0091105D" w:rsidP="00D93931">
      <w:pPr>
        <w:jc w:val="center"/>
        <w:rPr>
          <w:rFonts w:ascii="Arial" w:hAnsi="Arial" w:cs="Arial"/>
          <w:b/>
          <w:smallCaps/>
          <w:sz w:val="96"/>
          <w:szCs w:val="96"/>
        </w:rPr>
      </w:pPr>
      <w:r w:rsidRPr="009536BB">
        <w:rPr>
          <w:rFonts w:ascii="Arial" w:hAnsi="Arial" w:cs="Arial"/>
          <w:b/>
          <w:smallCaps/>
          <w:sz w:val="96"/>
          <w:szCs w:val="96"/>
        </w:rPr>
        <w:t>Safety Plan</w:t>
      </w:r>
    </w:p>
    <w:p w:rsidR="00A23761" w:rsidRPr="009536BB" w:rsidRDefault="001D4367" w:rsidP="00A23761">
      <w:pPr>
        <w:jc w:val="center"/>
        <w:rPr>
          <w:rFonts w:ascii="Arial" w:hAnsi="Arial" w:cs="Arial"/>
          <w:b/>
          <w:smallCaps/>
          <w:sz w:val="40"/>
          <w:szCs w:val="40"/>
        </w:rPr>
      </w:pPr>
      <w:r>
        <w:rPr>
          <w:rFonts w:ascii="Arial" w:hAnsi="Arial" w:cs="Arial"/>
          <w:b/>
          <w:smallCaps/>
          <w:sz w:val="40"/>
          <w:szCs w:val="40"/>
        </w:rPr>
        <w:t>July 2021</w:t>
      </w:r>
    </w:p>
    <w:p w:rsidR="00B87A93" w:rsidRPr="009536BB" w:rsidRDefault="00CA7B15" w:rsidP="009536BB">
      <w:pPr>
        <w:jc w:val="center"/>
        <w:rPr>
          <w:rFonts w:ascii="Arial" w:hAnsi="Arial" w:cs="Arial"/>
          <w:b/>
          <w:smallCaps/>
          <w:sz w:val="24"/>
          <w:szCs w:val="24"/>
        </w:rPr>
      </w:pPr>
      <w:r w:rsidRPr="009536BB">
        <w:rPr>
          <w:rFonts w:ascii="Arial" w:hAnsi="Arial" w:cs="Arial"/>
          <w:b/>
          <w:smallCaps/>
          <w:noProof/>
          <w:sz w:val="24"/>
          <w:szCs w:val="24"/>
        </w:rPr>
        <w:drawing>
          <wp:inline distT="0" distB="0" distL="0" distR="0" wp14:anchorId="532E2FB7" wp14:editId="386CF959">
            <wp:extent cx="1594808" cy="18288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4808" cy="1828800"/>
                    </a:xfrm>
                    <a:prstGeom prst="rect">
                      <a:avLst/>
                    </a:prstGeom>
                  </pic:spPr>
                </pic:pic>
              </a:graphicData>
            </a:graphic>
          </wp:inline>
        </w:drawing>
      </w:r>
    </w:p>
    <w:p w:rsidR="00B64A25" w:rsidRPr="009536BB" w:rsidRDefault="00B64A25" w:rsidP="00A23761">
      <w:pPr>
        <w:jc w:val="center"/>
        <w:rPr>
          <w:rFonts w:ascii="Arial" w:hAnsi="Arial" w:cs="Arial"/>
          <w:b/>
          <w:smallCaps/>
          <w:sz w:val="24"/>
          <w:szCs w:val="24"/>
        </w:rPr>
      </w:pPr>
    </w:p>
    <w:p w:rsidR="00B64A25" w:rsidRPr="009536BB" w:rsidRDefault="00B64A25" w:rsidP="00B64A25">
      <w:pPr>
        <w:rPr>
          <w:rFonts w:ascii="Arial" w:hAnsi="Arial" w:cs="Arial"/>
          <w:b/>
          <w:smallCaps/>
          <w:sz w:val="40"/>
          <w:szCs w:val="40"/>
        </w:rPr>
        <w:sectPr w:rsidR="00B64A25" w:rsidRPr="009536BB" w:rsidSect="00183B77">
          <w:footerReference w:type="even" r:id="rId9"/>
          <w:headerReference w:type="first" r:id="rId10"/>
          <w:pgSz w:w="12240" w:h="15840" w:code="1"/>
          <w:pgMar w:top="1440" w:right="1440" w:bottom="1440" w:left="1440" w:header="720" w:footer="720" w:gutter="0"/>
          <w:pgNumType w:start="4"/>
          <w:cols w:space="720"/>
          <w:titlePg/>
          <w:docGrid w:linePitch="360"/>
        </w:sectPr>
      </w:pPr>
    </w:p>
    <w:p w:rsidR="00D26750" w:rsidRPr="009536BB" w:rsidRDefault="00852F8A" w:rsidP="002F5BF2">
      <w:pPr>
        <w:widowControl w:val="0"/>
        <w:tabs>
          <w:tab w:val="right" w:leader="dot" w:pos="9550"/>
        </w:tabs>
        <w:autoSpaceDE w:val="0"/>
        <w:autoSpaceDN w:val="0"/>
        <w:adjustRightInd w:val="0"/>
        <w:spacing w:after="0" w:line="240" w:lineRule="auto"/>
        <w:jc w:val="center"/>
        <w:rPr>
          <w:rFonts w:ascii="Arial" w:eastAsia="Times New Roman" w:hAnsi="Arial" w:cs="Arial"/>
          <w:b/>
          <w:smallCaps/>
          <w:noProof/>
          <w:sz w:val="28"/>
          <w:szCs w:val="28"/>
        </w:rPr>
      </w:pPr>
      <w:r w:rsidRPr="009536BB">
        <w:rPr>
          <w:rFonts w:ascii="Arial" w:eastAsia="Times New Roman" w:hAnsi="Arial" w:cs="Arial"/>
          <w:b/>
          <w:smallCaps/>
          <w:noProof/>
          <w:sz w:val="28"/>
          <w:szCs w:val="28"/>
        </w:rPr>
        <w:t>AUTHORIZATION</w:t>
      </w:r>
      <w:r w:rsidR="002F5BF2" w:rsidRPr="009536BB">
        <w:rPr>
          <w:rFonts w:ascii="Arial" w:eastAsia="Times New Roman" w:hAnsi="Arial" w:cs="Arial"/>
          <w:b/>
          <w:smallCaps/>
          <w:noProof/>
          <w:sz w:val="28"/>
          <w:szCs w:val="28"/>
        </w:rPr>
        <w:t>S</w:t>
      </w:r>
    </w:p>
    <w:p w:rsidR="002F5BF2" w:rsidRPr="009536BB" w:rsidRDefault="002F5BF2" w:rsidP="00D26750">
      <w:pPr>
        <w:widowControl w:val="0"/>
        <w:tabs>
          <w:tab w:val="right" w:leader="dot" w:pos="9550"/>
        </w:tabs>
        <w:autoSpaceDE w:val="0"/>
        <w:autoSpaceDN w:val="0"/>
        <w:adjustRightInd w:val="0"/>
        <w:spacing w:after="0" w:line="240" w:lineRule="auto"/>
        <w:rPr>
          <w:rFonts w:ascii="Arial" w:eastAsia="Times New Roman" w:hAnsi="Arial" w:cs="Arial"/>
          <w:b/>
          <w:smallCaps/>
          <w:noProof/>
          <w:sz w:val="28"/>
          <w:szCs w:val="28"/>
        </w:rPr>
      </w:pPr>
    </w:p>
    <w:p w:rsidR="00DA366C" w:rsidRPr="009536BB" w:rsidRDefault="00D26750" w:rsidP="00D26750">
      <w:pPr>
        <w:spacing w:after="0" w:line="240" w:lineRule="auto"/>
        <w:jc w:val="both"/>
        <w:rPr>
          <w:rFonts w:ascii="Arial" w:hAnsi="Arial" w:cs="Arial"/>
        </w:rPr>
      </w:pPr>
      <w:r w:rsidRPr="009536BB">
        <w:rPr>
          <w:rFonts w:ascii="Arial" w:hAnsi="Arial" w:cs="Arial"/>
        </w:rPr>
        <w:t>Moving Ahead for Progress in the 21</w:t>
      </w:r>
      <w:r w:rsidRPr="009536BB">
        <w:rPr>
          <w:rFonts w:ascii="Arial" w:hAnsi="Arial" w:cs="Arial"/>
          <w:vertAlign w:val="superscript"/>
        </w:rPr>
        <w:t>st</w:t>
      </w:r>
      <w:r w:rsidRPr="009536BB">
        <w:rPr>
          <w:rFonts w:ascii="Arial" w:hAnsi="Arial" w:cs="Arial"/>
        </w:rPr>
        <w:t xml:space="preserve"> Century (MAP-21) </w:t>
      </w:r>
      <w:r w:rsidR="00A04D34">
        <w:rPr>
          <w:rFonts w:ascii="Arial" w:hAnsi="Arial" w:cs="Arial"/>
        </w:rPr>
        <w:t xml:space="preserve">and the Fixing America’s Surface Transportation Act (FAST) </w:t>
      </w:r>
      <w:r w:rsidRPr="009536BB">
        <w:rPr>
          <w:rFonts w:ascii="Arial" w:hAnsi="Arial" w:cs="Arial"/>
        </w:rPr>
        <w:t>granted the Federal Trans</w:t>
      </w:r>
      <w:r w:rsidR="00DA366C" w:rsidRPr="009536BB">
        <w:rPr>
          <w:rFonts w:ascii="Arial" w:hAnsi="Arial" w:cs="Arial"/>
        </w:rPr>
        <w:t>it</w:t>
      </w:r>
      <w:r w:rsidRPr="009536BB">
        <w:rPr>
          <w:rFonts w:ascii="Arial" w:hAnsi="Arial" w:cs="Arial"/>
        </w:rPr>
        <w:t xml:space="preserve"> Administration</w:t>
      </w:r>
      <w:r w:rsidRPr="009536BB">
        <w:rPr>
          <w:rFonts w:ascii="Arial" w:eastAsia="Times New Roman" w:hAnsi="Arial" w:cs="Arial"/>
          <w:lang w:val="en"/>
        </w:rPr>
        <w:t xml:space="preserve"> (FTA) </w:t>
      </w:r>
      <w:r w:rsidRPr="009536BB">
        <w:rPr>
          <w:rFonts w:ascii="Arial" w:hAnsi="Arial" w:cs="Arial"/>
        </w:rPr>
        <w:t xml:space="preserve">the authority to establish and enforce a comprehensive framework to oversee the safety of transit bus systems throughout the United States. </w:t>
      </w:r>
      <w:r w:rsidR="003D077A" w:rsidRPr="009536BB">
        <w:rPr>
          <w:rFonts w:ascii="Arial" w:hAnsi="Arial" w:cs="Arial"/>
        </w:rPr>
        <w:t>O</w:t>
      </w:r>
      <w:r w:rsidRPr="009536BB">
        <w:rPr>
          <w:rFonts w:ascii="Arial" w:hAnsi="Arial" w:cs="Arial"/>
        </w:rPr>
        <w:t xml:space="preserve">n July 19, 2018, the FTA promulgated </w:t>
      </w:r>
      <w:r w:rsidR="003D077A" w:rsidRPr="009536BB">
        <w:rPr>
          <w:rFonts w:ascii="Arial" w:hAnsi="Arial" w:cs="Arial"/>
        </w:rPr>
        <w:t>its</w:t>
      </w:r>
      <w:r w:rsidRPr="009536BB">
        <w:rPr>
          <w:rFonts w:ascii="Arial" w:hAnsi="Arial" w:cs="Arial"/>
        </w:rPr>
        <w:t xml:space="preserve"> final rule</w:t>
      </w:r>
      <w:r w:rsidR="003D077A" w:rsidRPr="009536BB">
        <w:rPr>
          <w:rFonts w:ascii="Arial" w:hAnsi="Arial" w:cs="Arial"/>
        </w:rPr>
        <w:t xml:space="preserve"> </w:t>
      </w:r>
      <w:r w:rsidRPr="009536BB">
        <w:rPr>
          <w:rFonts w:ascii="Arial" w:hAnsi="Arial" w:cs="Arial"/>
        </w:rPr>
        <w:t>49 C.F.R. Part 673 - Public Transportation Agency Safety Plan (PTASP)</w:t>
      </w:r>
      <w:r w:rsidR="003D077A" w:rsidRPr="009536BB">
        <w:rPr>
          <w:rFonts w:ascii="Arial" w:hAnsi="Arial" w:cs="Arial"/>
        </w:rPr>
        <w:t xml:space="preserve"> which requires</w:t>
      </w:r>
      <w:r w:rsidRPr="009536BB">
        <w:rPr>
          <w:rFonts w:ascii="Arial" w:hAnsi="Arial" w:cs="Arial"/>
        </w:rPr>
        <w:t xml:space="preserve"> recipients of FTA Chapter 5307 funds</w:t>
      </w:r>
      <w:r w:rsidR="003D077A" w:rsidRPr="009536BB">
        <w:rPr>
          <w:rFonts w:ascii="Arial" w:hAnsi="Arial" w:cs="Arial"/>
        </w:rPr>
        <w:t xml:space="preserve"> </w:t>
      </w:r>
      <w:r w:rsidRPr="009536BB">
        <w:rPr>
          <w:rFonts w:ascii="Arial" w:hAnsi="Arial" w:cs="Arial"/>
        </w:rPr>
        <w:t>to develop and implement a safety plan</w:t>
      </w:r>
      <w:r w:rsidR="003D077A" w:rsidRPr="009536BB">
        <w:rPr>
          <w:rFonts w:ascii="Arial" w:hAnsi="Arial" w:cs="Arial"/>
        </w:rPr>
        <w:t xml:space="preserve"> </w:t>
      </w:r>
      <w:r w:rsidRPr="009536BB">
        <w:rPr>
          <w:rFonts w:ascii="Arial" w:hAnsi="Arial" w:cs="Arial"/>
        </w:rPr>
        <w:t xml:space="preserve">based </w:t>
      </w:r>
      <w:r w:rsidR="003D077A" w:rsidRPr="009536BB">
        <w:rPr>
          <w:rFonts w:ascii="Arial" w:hAnsi="Arial" w:cs="Arial"/>
        </w:rPr>
        <w:t xml:space="preserve">on </w:t>
      </w:r>
      <w:r w:rsidRPr="009536BB">
        <w:rPr>
          <w:rFonts w:ascii="Arial" w:hAnsi="Arial" w:cs="Arial"/>
        </w:rPr>
        <w:t>Safety Management Systems (SMS) principles and methods.</w:t>
      </w:r>
    </w:p>
    <w:p w:rsidR="00DA366C" w:rsidRPr="009536BB" w:rsidRDefault="00DA366C" w:rsidP="00D26750">
      <w:pPr>
        <w:spacing w:after="0" w:line="240" w:lineRule="auto"/>
        <w:jc w:val="both"/>
        <w:rPr>
          <w:rFonts w:ascii="Arial" w:hAnsi="Arial" w:cs="Arial"/>
        </w:rPr>
      </w:pPr>
    </w:p>
    <w:p w:rsidR="00D26750" w:rsidRPr="009536BB" w:rsidRDefault="00D81920" w:rsidP="00D26750">
      <w:pPr>
        <w:spacing w:after="0" w:line="240" w:lineRule="auto"/>
        <w:jc w:val="both"/>
        <w:rPr>
          <w:rFonts w:ascii="Arial" w:hAnsi="Arial" w:cs="Arial"/>
        </w:rPr>
      </w:pPr>
      <w:r>
        <w:rPr>
          <w:rFonts w:ascii="Arial" w:hAnsi="Arial" w:cs="Arial"/>
        </w:rPr>
        <w:t xml:space="preserve">Athens-Clarke County Transit Department </w:t>
      </w:r>
      <w:r w:rsidR="00CA7B15" w:rsidRPr="009536BB">
        <w:rPr>
          <w:rFonts w:ascii="Arial" w:hAnsi="Arial" w:cs="Arial"/>
        </w:rPr>
        <w:t>(</w:t>
      </w:r>
      <w:r>
        <w:rPr>
          <w:rFonts w:ascii="Arial" w:hAnsi="Arial" w:cs="Arial"/>
        </w:rPr>
        <w:t>ACCTD</w:t>
      </w:r>
      <w:r w:rsidR="00CA7B15" w:rsidRPr="009536BB">
        <w:rPr>
          <w:rFonts w:ascii="Arial" w:hAnsi="Arial" w:cs="Arial"/>
        </w:rPr>
        <w:t>)</w:t>
      </w:r>
      <w:r w:rsidR="00DA366C" w:rsidRPr="009536BB">
        <w:rPr>
          <w:rFonts w:ascii="Arial" w:hAnsi="Arial" w:cs="Arial"/>
        </w:rPr>
        <w:t xml:space="preserve"> establishes this Safety Plan as our agency’s commitment to system safety and the principles of SMS. </w:t>
      </w:r>
      <w:r w:rsidR="00D26750" w:rsidRPr="009536BB">
        <w:rPr>
          <w:rFonts w:ascii="Arial" w:hAnsi="Arial" w:cs="Arial"/>
        </w:rPr>
        <w:t xml:space="preserve">The </w:t>
      </w:r>
      <w:r w:rsidR="00A1583B" w:rsidRPr="009536BB">
        <w:rPr>
          <w:rFonts w:ascii="Arial" w:hAnsi="Arial" w:cs="Arial"/>
        </w:rPr>
        <w:t>objective</w:t>
      </w:r>
      <w:r w:rsidR="00D26750" w:rsidRPr="009536BB">
        <w:rPr>
          <w:rFonts w:ascii="Arial" w:hAnsi="Arial" w:cs="Arial"/>
        </w:rPr>
        <w:t xml:space="preserve">s of </w:t>
      </w:r>
      <w:r w:rsidR="00237EB4" w:rsidRPr="009536BB">
        <w:rPr>
          <w:rFonts w:ascii="Arial" w:hAnsi="Arial" w:cs="Arial"/>
        </w:rPr>
        <w:t>our</w:t>
      </w:r>
      <w:r w:rsidR="00D26750" w:rsidRPr="009536BB">
        <w:rPr>
          <w:rFonts w:ascii="Arial" w:hAnsi="Arial" w:cs="Arial"/>
        </w:rPr>
        <w:t xml:space="preserve"> plan are to:</w:t>
      </w:r>
    </w:p>
    <w:p w:rsidR="00D26750" w:rsidRPr="009536BB" w:rsidRDefault="00D26750" w:rsidP="00D26750">
      <w:pPr>
        <w:spacing w:after="0" w:line="240" w:lineRule="auto"/>
        <w:jc w:val="both"/>
        <w:rPr>
          <w:rFonts w:ascii="Arial" w:hAnsi="Arial" w:cs="Arial"/>
        </w:rPr>
      </w:pPr>
    </w:p>
    <w:p w:rsidR="00A1583B" w:rsidRPr="009536BB" w:rsidRDefault="00D26750" w:rsidP="00807352">
      <w:pPr>
        <w:pStyle w:val="ListParagraph"/>
        <w:numPr>
          <w:ilvl w:val="0"/>
          <w:numId w:val="2"/>
        </w:numPr>
        <w:spacing w:after="0" w:line="240" w:lineRule="auto"/>
        <w:jc w:val="both"/>
        <w:rPr>
          <w:rFonts w:ascii="Arial" w:hAnsi="Arial" w:cs="Arial"/>
        </w:rPr>
      </w:pPr>
      <w:r w:rsidRPr="009536BB">
        <w:rPr>
          <w:rFonts w:ascii="Arial" w:hAnsi="Arial" w:cs="Arial"/>
        </w:rPr>
        <w:t>Increase the safety of transit systems by proactively identifying, assessing and controlling risks;</w:t>
      </w:r>
    </w:p>
    <w:p w:rsidR="00A1583B" w:rsidRPr="009536BB" w:rsidRDefault="00517F2E" w:rsidP="00807352">
      <w:pPr>
        <w:pStyle w:val="ListParagraph"/>
        <w:numPr>
          <w:ilvl w:val="0"/>
          <w:numId w:val="2"/>
        </w:numPr>
        <w:spacing w:after="0" w:line="240" w:lineRule="auto"/>
        <w:jc w:val="both"/>
        <w:rPr>
          <w:rFonts w:ascii="Arial" w:hAnsi="Arial" w:cs="Arial"/>
        </w:rPr>
      </w:pPr>
      <w:r w:rsidRPr="009536BB">
        <w:rPr>
          <w:rFonts w:ascii="Arial" w:hAnsi="Arial" w:cs="Arial"/>
        </w:rPr>
        <w:t>C</w:t>
      </w:r>
      <w:r w:rsidR="00A1583B" w:rsidRPr="009536BB">
        <w:rPr>
          <w:rFonts w:ascii="Arial" w:hAnsi="Arial" w:cs="Arial"/>
        </w:rPr>
        <w:t>ontinually improv</w:t>
      </w:r>
      <w:r w:rsidR="00B444C3">
        <w:rPr>
          <w:rFonts w:ascii="Arial" w:hAnsi="Arial" w:cs="Arial"/>
        </w:rPr>
        <w:t>e</w:t>
      </w:r>
      <w:r w:rsidR="00A1583B" w:rsidRPr="009536BB">
        <w:rPr>
          <w:rFonts w:ascii="Arial" w:hAnsi="Arial" w:cs="Arial"/>
        </w:rPr>
        <w:t xml:space="preserve"> safety performance;</w:t>
      </w:r>
    </w:p>
    <w:p w:rsidR="00D26750" w:rsidRPr="009536BB" w:rsidRDefault="00D26750" w:rsidP="00807352">
      <w:pPr>
        <w:pStyle w:val="ListParagraph"/>
        <w:numPr>
          <w:ilvl w:val="0"/>
          <w:numId w:val="2"/>
        </w:numPr>
        <w:spacing w:after="0" w:line="240" w:lineRule="auto"/>
        <w:jc w:val="both"/>
        <w:rPr>
          <w:rFonts w:ascii="Arial" w:hAnsi="Arial" w:cs="Arial"/>
        </w:rPr>
      </w:pPr>
      <w:r w:rsidRPr="009536BB">
        <w:rPr>
          <w:rFonts w:ascii="Arial" w:hAnsi="Arial" w:cs="Arial"/>
        </w:rPr>
        <w:t>Improv</w:t>
      </w:r>
      <w:r w:rsidR="00B444C3">
        <w:rPr>
          <w:rFonts w:ascii="Arial" w:hAnsi="Arial" w:cs="Arial"/>
        </w:rPr>
        <w:t>e</w:t>
      </w:r>
      <w:r w:rsidRPr="009536BB">
        <w:rPr>
          <w:rFonts w:ascii="Arial" w:hAnsi="Arial" w:cs="Arial"/>
        </w:rPr>
        <w:t xml:space="preserve"> the commitment of transit leadership to safety; and</w:t>
      </w:r>
    </w:p>
    <w:p w:rsidR="00D26750" w:rsidRPr="009536BB" w:rsidRDefault="00D26750" w:rsidP="00807352">
      <w:pPr>
        <w:pStyle w:val="ListParagraph"/>
        <w:numPr>
          <w:ilvl w:val="0"/>
          <w:numId w:val="2"/>
        </w:numPr>
        <w:spacing w:after="0" w:line="240" w:lineRule="auto"/>
        <w:jc w:val="both"/>
        <w:rPr>
          <w:rFonts w:ascii="Arial" w:hAnsi="Arial" w:cs="Arial"/>
        </w:rPr>
      </w:pPr>
      <w:r w:rsidRPr="009536BB">
        <w:rPr>
          <w:rFonts w:ascii="Arial" w:hAnsi="Arial" w:cs="Arial"/>
        </w:rPr>
        <w:t>Foster a culture of safety awareness and responsiveness.</w:t>
      </w:r>
    </w:p>
    <w:p w:rsidR="00D26750" w:rsidRPr="009536BB" w:rsidRDefault="00D26750" w:rsidP="00D26750">
      <w:pPr>
        <w:spacing w:after="0" w:line="240" w:lineRule="auto"/>
        <w:jc w:val="both"/>
        <w:rPr>
          <w:rFonts w:ascii="Arial" w:hAnsi="Arial" w:cs="Arial"/>
        </w:rPr>
      </w:pPr>
    </w:p>
    <w:p w:rsidR="00D26750" w:rsidRPr="009536BB" w:rsidRDefault="00D81920" w:rsidP="00D26750">
      <w:pPr>
        <w:spacing w:after="0" w:line="240" w:lineRule="auto"/>
        <w:jc w:val="both"/>
        <w:rPr>
          <w:rFonts w:ascii="Arial" w:hAnsi="Arial" w:cs="Arial"/>
        </w:rPr>
      </w:pPr>
      <w:r>
        <w:rPr>
          <w:rFonts w:ascii="Arial" w:hAnsi="Arial" w:cs="Arial"/>
        </w:rPr>
        <w:t>ACCTD</w:t>
      </w:r>
      <w:r w:rsidR="00CA7B15" w:rsidRPr="009536BB" w:rsidDel="00CA7B15">
        <w:rPr>
          <w:rFonts w:ascii="Arial" w:hAnsi="Arial" w:cs="Arial"/>
        </w:rPr>
        <w:t xml:space="preserve"> </w:t>
      </w:r>
      <w:r w:rsidR="00D26750" w:rsidRPr="009536BB">
        <w:rPr>
          <w:rFonts w:ascii="Arial" w:hAnsi="Arial" w:cs="Arial"/>
        </w:rPr>
        <w:t xml:space="preserve">is committed to </w:t>
      </w:r>
      <w:r w:rsidR="003D077A" w:rsidRPr="009536BB">
        <w:rPr>
          <w:rFonts w:ascii="Arial" w:hAnsi="Arial" w:cs="Arial"/>
        </w:rPr>
        <w:t>implementing a</w:t>
      </w:r>
      <w:r w:rsidR="00D26750" w:rsidRPr="009536BB">
        <w:rPr>
          <w:rFonts w:ascii="Arial" w:hAnsi="Arial" w:cs="Arial"/>
        </w:rPr>
        <w:t xml:space="preserve"> systematic and comprehensive </w:t>
      </w:r>
      <w:r w:rsidR="003D077A" w:rsidRPr="009536BB">
        <w:rPr>
          <w:rFonts w:ascii="Arial" w:hAnsi="Arial" w:cs="Arial"/>
        </w:rPr>
        <w:t>safety program.</w:t>
      </w:r>
      <w:r w:rsidR="00D26750" w:rsidRPr="009536BB">
        <w:rPr>
          <w:rFonts w:ascii="Arial" w:hAnsi="Arial" w:cs="Arial"/>
        </w:rPr>
        <w:t xml:space="preserve"> </w:t>
      </w:r>
      <w:r w:rsidR="003D077A" w:rsidRPr="009536BB">
        <w:rPr>
          <w:rFonts w:ascii="Arial" w:hAnsi="Arial" w:cs="Arial"/>
        </w:rPr>
        <w:t>L</w:t>
      </w:r>
      <w:r w:rsidR="00D26750" w:rsidRPr="009536BB">
        <w:rPr>
          <w:rFonts w:ascii="Arial" w:hAnsi="Arial" w:cs="Arial"/>
        </w:rPr>
        <w:t xml:space="preserve">eadership </w:t>
      </w:r>
      <w:r w:rsidR="00237EB4" w:rsidRPr="009536BB">
        <w:rPr>
          <w:rFonts w:ascii="Arial" w:hAnsi="Arial" w:cs="Arial"/>
        </w:rPr>
        <w:t>will visibly</w:t>
      </w:r>
      <w:r w:rsidR="00D26750" w:rsidRPr="009536BB">
        <w:rPr>
          <w:rFonts w:ascii="Arial" w:hAnsi="Arial" w:cs="Arial"/>
        </w:rPr>
        <w:t xml:space="preserve"> demonstrate </w:t>
      </w:r>
      <w:r w:rsidR="003D077A" w:rsidRPr="009536BB">
        <w:rPr>
          <w:rFonts w:ascii="Arial" w:hAnsi="Arial" w:cs="Arial"/>
        </w:rPr>
        <w:t>its</w:t>
      </w:r>
      <w:r w:rsidR="00D26750" w:rsidRPr="009536BB">
        <w:rPr>
          <w:rFonts w:ascii="Arial" w:hAnsi="Arial" w:cs="Arial"/>
        </w:rPr>
        <w:t xml:space="preserve"> commitment to safety by</w:t>
      </w:r>
      <w:r w:rsidR="003D077A" w:rsidRPr="009536BB">
        <w:rPr>
          <w:rFonts w:ascii="Arial" w:hAnsi="Arial" w:cs="Arial"/>
        </w:rPr>
        <w:t xml:space="preserve"> monitoring hazards, enforcing </w:t>
      </w:r>
      <w:r w:rsidR="00AB0EA8" w:rsidRPr="009536BB">
        <w:rPr>
          <w:rFonts w:ascii="Arial" w:hAnsi="Arial" w:cs="Arial"/>
        </w:rPr>
        <w:t xml:space="preserve">and supporting </w:t>
      </w:r>
      <w:r w:rsidR="003D077A" w:rsidRPr="009536BB">
        <w:rPr>
          <w:rFonts w:ascii="Arial" w:hAnsi="Arial" w:cs="Arial"/>
        </w:rPr>
        <w:t>safety programs, and promoting</w:t>
      </w:r>
      <w:r w:rsidR="00D26750" w:rsidRPr="009536BB">
        <w:rPr>
          <w:rFonts w:ascii="Arial" w:hAnsi="Arial" w:cs="Arial"/>
        </w:rPr>
        <w:t xml:space="preserve"> </w:t>
      </w:r>
      <w:r w:rsidR="003D077A" w:rsidRPr="009536BB">
        <w:rPr>
          <w:rFonts w:ascii="Arial" w:hAnsi="Arial" w:cs="Arial"/>
        </w:rPr>
        <w:t>an open and transparent environment to discuss</w:t>
      </w:r>
      <w:r w:rsidR="00D26750" w:rsidRPr="009536BB">
        <w:rPr>
          <w:rFonts w:ascii="Arial" w:hAnsi="Arial" w:cs="Arial"/>
        </w:rPr>
        <w:t xml:space="preserve"> </w:t>
      </w:r>
      <w:r w:rsidR="00AB0EA8" w:rsidRPr="009536BB">
        <w:rPr>
          <w:rFonts w:ascii="Arial" w:hAnsi="Arial" w:cs="Arial"/>
        </w:rPr>
        <w:t xml:space="preserve">and address </w:t>
      </w:r>
      <w:r w:rsidR="00F71547" w:rsidRPr="009536BB">
        <w:rPr>
          <w:rFonts w:ascii="Arial" w:hAnsi="Arial" w:cs="Arial"/>
        </w:rPr>
        <w:t xml:space="preserve">safety </w:t>
      </w:r>
      <w:r w:rsidR="00D26750" w:rsidRPr="009536BB">
        <w:rPr>
          <w:rFonts w:ascii="Arial" w:hAnsi="Arial" w:cs="Arial"/>
        </w:rPr>
        <w:t>issues.</w:t>
      </w:r>
    </w:p>
    <w:p w:rsidR="00D26750" w:rsidRPr="009536BB" w:rsidRDefault="00D26750" w:rsidP="00D26750">
      <w:pPr>
        <w:spacing w:after="0" w:line="240" w:lineRule="auto"/>
        <w:rPr>
          <w:rFonts w:ascii="Arial" w:hAnsi="Arial" w:cs="Arial"/>
        </w:rPr>
      </w:pPr>
    </w:p>
    <w:p w:rsidR="005F04AC" w:rsidRDefault="005F04AC" w:rsidP="005B0C3F">
      <w:pPr>
        <w:spacing w:after="0" w:line="240" w:lineRule="auto"/>
        <w:jc w:val="both"/>
        <w:rPr>
          <w:rFonts w:ascii="Arial" w:hAnsi="Arial" w:cs="Arial"/>
        </w:rPr>
      </w:pPr>
      <w:r w:rsidRPr="00C54D7F">
        <w:rPr>
          <w:rFonts w:ascii="Arial" w:hAnsi="Arial" w:cs="Arial"/>
        </w:rPr>
        <w:t>This Safety Plan was developed by the Georgia Department of Transportation (GDOT)</w:t>
      </w:r>
      <w:r w:rsidR="00D81920">
        <w:rPr>
          <w:rFonts w:ascii="Arial" w:hAnsi="Arial" w:cs="Arial"/>
        </w:rPr>
        <w:t>, and ACCTD</w:t>
      </w:r>
      <w:r>
        <w:rPr>
          <w:rFonts w:ascii="Arial" w:hAnsi="Arial" w:cs="Arial"/>
        </w:rPr>
        <w:t xml:space="preserve"> </w:t>
      </w:r>
      <w:r w:rsidRPr="002F5BF2">
        <w:rPr>
          <w:rFonts w:ascii="Arial" w:hAnsi="Arial" w:cs="Arial"/>
        </w:rPr>
        <w:t xml:space="preserve">has adopted </w:t>
      </w:r>
      <w:r>
        <w:rPr>
          <w:rFonts w:ascii="Arial" w:hAnsi="Arial" w:cs="Arial"/>
        </w:rPr>
        <w:t>it to comply with FTA Part 673 requirements.</w:t>
      </w:r>
      <w:r w:rsidRPr="002F5BF2">
        <w:rPr>
          <w:rFonts w:ascii="Arial" w:hAnsi="Arial" w:cs="Arial"/>
        </w:rPr>
        <w:t xml:space="preserve"> </w:t>
      </w:r>
      <w:r>
        <w:rPr>
          <w:rFonts w:ascii="Arial" w:hAnsi="Arial" w:cs="Arial"/>
        </w:rPr>
        <w:t>The Athens-Clark</w:t>
      </w:r>
      <w:r w:rsidR="00B444C3">
        <w:rPr>
          <w:rFonts w:ascii="Arial" w:hAnsi="Arial" w:cs="Arial"/>
        </w:rPr>
        <w:t>e</w:t>
      </w:r>
      <w:r>
        <w:rPr>
          <w:rFonts w:ascii="Arial" w:hAnsi="Arial" w:cs="Arial"/>
        </w:rPr>
        <w:t xml:space="preserve"> County Commission</w:t>
      </w:r>
      <w:r w:rsidRPr="00F830EB">
        <w:rPr>
          <w:rFonts w:ascii="Arial" w:hAnsi="Arial" w:cs="Arial"/>
        </w:rPr>
        <w:t xml:space="preserve">, Transit Director, </w:t>
      </w:r>
      <w:r w:rsidRPr="002F5BF2">
        <w:rPr>
          <w:rFonts w:ascii="Arial" w:hAnsi="Arial" w:cs="Arial"/>
        </w:rPr>
        <w:t>and Chief Safety Officer have reviewed and approved th</w:t>
      </w:r>
      <w:r>
        <w:rPr>
          <w:rFonts w:ascii="Arial" w:hAnsi="Arial" w:cs="Arial"/>
        </w:rPr>
        <w:t>is Safety Plan and</w:t>
      </w:r>
      <w:r w:rsidRPr="002F5BF2">
        <w:rPr>
          <w:rFonts w:ascii="Arial" w:hAnsi="Arial" w:cs="Arial"/>
        </w:rPr>
        <w:t xml:space="preserve"> assur</w:t>
      </w:r>
      <w:r>
        <w:rPr>
          <w:rFonts w:ascii="Arial" w:hAnsi="Arial" w:cs="Arial"/>
        </w:rPr>
        <w:t>e that</w:t>
      </w:r>
      <w:r w:rsidRPr="002F5BF2">
        <w:rPr>
          <w:rFonts w:ascii="Arial" w:hAnsi="Arial" w:cs="Arial"/>
        </w:rPr>
        <w:t xml:space="preserve"> its content</w:t>
      </w:r>
      <w:r>
        <w:rPr>
          <w:rFonts w:ascii="Arial" w:hAnsi="Arial" w:cs="Arial"/>
        </w:rPr>
        <w:t>s</w:t>
      </w:r>
      <w:r w:rsidRPr="002F5BF2">
        <w:rPr>
          <w:rFonts w:ascii="Arial" w:hAnsi="Arial" w:cs="Arial"/>
        </w:rPr>
        <w:t xml:space="preserve"> meet the requirements of Regulation 49 </w:t>
      </w:r>
      <w:r>
        <w:rPr>
          <w:rFonts w:ascii="Arial" w:hAnsi="Arial" w:cs="Arial"/>
        </w:rPr>
        <w:t xml:space="preserve">CFR </w:t>
      </w:r>
      <w:r w:rsidRPr="002F5BF2">
        <w:rPr>
          <w:rFonts w:ascii="Arial" w:hAnsi="Arial" w:cs="Arial"/>
        </w:rPr>
        <w:t>Part 673 through the establishment of a comprehensive SMS framework.</w:t>
      </w:r>
    </w:p>
    <w:p w:rsidR="005F04AC" w:rsidRDefault="005F04AC" w:rsidP="005B0C3F">
      <w:pPr>
        <w:spacing w:after="0" w:line="240" w:lineRule="auto"/>
        <w:jc w:val="both"/>
        <w:rPr>
          <w:rFonts w:ascii="Arial" w:hAnsi="Arial" w:cs="Arial"/>
        </w:rPr>
      </w:pPr>
    </w:p>
    <w:p w:rsidR="005F04AC" w:rsidRDefault="005F04AC" w:rsidP="005F04AC">
      <w:pPr>
        <w:spacing w:after="0" w:line="240" w:lineRule="auto"/>
        <w:jc w:val="both"/>
        <w:rPr>
          <w:rFonts w:ascii="Arial" w:hAnsi="Arial" w:cs="Arial"/>
        </w:rPr>
      </w:pPr>
      <w:r>
        <w:rPr>
          <w:rFonts w:ascii="Arial" w:hAnsi="Arial" w:cs="Arial"/>
        </w:rPr>
        <w:t>This Safety Plan will be distributed to all transit employees and will be reviewed and updated annually.</w:t>
      </w:r>
    </w:p>
    <w:p w:rsidR="005F04AC" w:rsidRDefault="005F04AC" w:rsidP="005F04AC">
      <w:pPr>
        <w:spacing w:after="0" w:line="240" w:lineRule="auto"/>
        <w:jc w:val="both"/>
        <w:rPr>
          <w:rFonts w:ascii="Arial" w:hAnsi="Arial" w:cs="Arial"/>
        </w:rPr>
      </w:pPr>
    </w:p>
    <w:tbl>
      <w:tblPr>
        <w:tblStyle w:val="GridTable1Light"/>
        <w:tblW w:w="9355" w:type="dxa"/>
        <w:tblLook w:val="04A0" w:firstRow="1" w:lastRow="0" w:firstColumn="1" w:lastColumn="0" w:noHBand="0" w:noVBand="1"/>
      </w:tblPr>
      <w:tblGrid>
        <w:gridCol w:w="7465"/>
        <w:gridCol w:w="1890"/>
      </w:tblGrid>
      <w:tr w:rsidR="00D26750" w:rsidRPr="009536BB" w:rsidTr="002F5BF2">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7465" w:type="dxa"/>
            <w:shd w:val="clear" w:color="auto" w:fill="808080" w:themeFill="background1" w:themeFillShade="80"/>
          </w:tcPr>
          <w:p w:rsidR="00D26750" w:rsidRPr="009536BB" w:rsidRDefault="00D26750" w:rsidP="00D26750">
            <w:pPr>
              <w:widowControl w:val="0"/>
              <w:tabs>
                <w:tab w:val="right" w:leader="dot" w:pos="9550"/>
              </w:tabs>
              <w:autoSpaceDE w:val="0"/>
              <w:autoSpaceDN w:val="0"/>
              <w:adjustRightInd w:val="0"/>
              <w:rPr>
                <w:rFonts w:ascii="Arial" w:eastAsia="Times New Roman" w:hAnsi="Arial" w:cs="Arial"/>
                <w:bCs w:val="0"/>
                <w:smallCaps/>
                <w:noProof/>
                <w:color w:val="FFFFFF" w:themeColor="background1"/>
              </w:rPr>
            </w:pPr>
            <w:r w:rsidRPr="009536BB">
              <w:rPr>
                <w:rFonts w:ascii="Arial" w:eastAsia="Times New Roman" w:hAnsi="Arial" w:cs="Arial"/>
                <w:bCs w:val="0"/>
                <w:smallCaps/>
                <w:noProof/>
                <w:color w:val="FFFFFF" w:themeColor="background1"/>
              </w:rPr>
              <w:t>Approved by</w:t>
            </w:r>
          </w:p>
        </w:tc>
        <w:tc>
          <w:tcPr>
            <w:tcW w:w="1890" w:type="dxa"/>
            <w:shd w:val="clear" w:color="auto" w:fill="808080" w:themeFill="background1" w:themeFillShade="80"/>
          </w:tcPr>
          <w:p w:rsidR="00D26750" w:rsidRPr="009536BB" w:rsidRDefault="00D26750" w:rsidP="003D077A">
            <w:pPr>
              <w:widowControl w:val="0"/>
              <w:tabs>
                <w:tab w:val="right" w:leader="dot" w:pos="9550"/>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mallCaps/>
                <w:noProof/>
                <w:color w:val="FFFFFF" w:themeColor="background1"/>
              </w:rPr>
            </w:pPr>
            <w:r w:rsidRPr="009536BB">
              <w:rPr>
                <w:rFonts w:ascii="Arial" w:eastAsia="Times New Roman" w:hAnsi="Arial" w:cs="Arial"/>
                <w:bCs w:val="0"/>
                <w:smallCaps/>
                <w:noProof/>
                <w:color w:val="FFFFFF" w:themeColor="background1"/>
              </w:rPr>
              <w:t>Date</w:t>
            </w:r>
          </w:p>
        </w:tc>
      </w:tr>
      <w:tr w:rsidR="00D26750" w:rsidRPr="009536BB" w:rsidTr="007F60FD">
        <w:trPr>
          <w:trHeight w:val="800"/>
        </w:trPr>
        <w:tc>
          <w:tcPr>
            <w:cnfStyle w:val="001000000000" w:firstRow="0" w:lastRow="0" w:firstColumn="1" w:lastColumn="0" w:oddVBand="0" w:evenVBand="0" w:oddHBand="0" w:evenHBand="0" w:firstRowFirstColumn="0" w:firstRowLastColumn="0" w:lastRowFirstColumn="0" w:lastRowLastColumn="0"/>
            <w:tcW w:w="7465" w:type="dxa"/>
          </w:tcPr>
          <w:p w:rsidR="00D26750" w:rsidRPr="009536BB" w:rsidRDefault="00D26750" w:rsidP="003D077A">
            <w:pPr>
              <w:widowControl w:val="0"/>
              <w:tabs>
                <w:tab w:val="right" w:leader="dot" w:pos="9550"/>
              </w:tabs>
              <w:autoSpaceDE w:val="0"/>
              <w:autoSpaceDN w:val="0"/>
              <w:adjustRightInd w:val="0"/>
              <w:rPr>
                <w:rFonts w:ascii="Arial" w:eastAsia="Times New Roman" w:hAnsi="Arial" w:cs="Arial"/>
                <w:b w:val="0"/>
                <w:smallCaps/>
                <w:noProof/>
                <w:sz w:val="18"/>
                <w:szCs w:val="18"/>
              </w:rPr>
            </w:pPr>
            <w:r w:rsidRPr="009536BB">
              <w:rPr>
                <w:rFonts w:ascii="Arial" w:eastAsia="Times New Roman" w:hAnsi="Arial" w:cs="Arial"/>
                <w:b w:val="0"/>
                <w:smallCaps/>
                <w:noProof/>
                <w:sz w:val="18"/>
                <w:szCs w:val="18"/>
              </w:rPr>
              <w:t>[Accountable Executive</w:t>
            </w:r>
            <w:r w:rsidR="001D4367">
              <w:rPr>
                <w:rFonts w:ascii="Arial" w:eastAsia="Times New Roman" w:hAnsi="Arial" w:cs="Arial"/>
                <w:b w:val="0"/>
                <w:smallCaps/>
                <w:noProof/>
                <w:sz w:val="18"/>
                <w:szCs w:val="18"/>
              </w:rPr>
              <w:t xml:space="preserve">, Patricia Barnett-Hale </w:t>
            </w:r>
            <w:r w:rsidR="00631784" w:rsidRPr="009536BB">
              <w:rPr>
                <w:rFonts w:ascii="Arial" w:eastAsia="Times New Roman" w:hAnsi="Arial" w:cs="Arial"/>
                <w:b w:val="0"/>
                <w:smallCaps/>
                <w:noProof/>
                <w:sz w:val="18"/>
                <w:szCs w:val="18"/>
              </w:rPr>
              <w:t>,</w:t>
            </w:r>
            <w:r w:rsidR="004B2D16">
              <w:rPr>
                <w:rFonts w:ascii="Arial" w:eastAsia="Times New Roman" w:hAnsi="Arial" w:cs="Arial"/>
                <w:b w:val="0"/>
                <w:smallCaps/>
                <w:noProof/>
                <w:sz w:val="18"/>
                <w:szCs w:val="18"/>
              </w:rPr>
              <w:t xml:space="preserve"> Interim</w:t>
            </w:r>
            <w:r w:rsidR="00631784" w:rsidRPr="009536BB">
              <w:rPr>
                <w:rFonts w:ascii="Arial" w:eastAsia="Times New Roman" w:hAnsi="Arial" w:cs="Arial"/>
                <w:b w:val="0"/>
                <w:smallCaps/>
                <w:noProof/>
                <w:sz w:val="18"/>
                <w:szCs w:val="18"/>
              </w:rPr>
              <w:t xml:space="preserve"> </w:t>
            </w:r>
            <w:r w:rsidR="00FC10F6" w:rsidRPr="009536BB">
              <w:rPr>
                <w:rFonts w:ascii="Arial" w:eastAsia="Times New Roman" w:hAnsi="Arial" w:cs="Arial"/>
                <w:b w:val="0"/>
                <w:smallCaps/>
                <w:noProof/>
                <w:sz w:val="18"/>
                <w:szCs w:val="18"/>
              </w:rPr>
              <w:t>Transit Director</w:t>
            </w:r>
            <w:r w:rsidRPr="009536BB">
              <w:rPr>
                <w:rFonts w:ascii="Arial" w:eastAsia="Times New Roman" w:hAnsi="Arial" w:cs="Arial"/>
                <w:b w:val="0"/>
                <w:smallCaps/>
                <w:noProof/>
                <w:sz w:val="18"/>
                <w:szCs w:val="18"/>
              </w:rPr>
              <w:t>]</w:t>
            </w:r>
          </w:p>
        </w:tc>
        <w:tc>
          <w:tcPr>
            <w:tcW w:w="1890" w:type="dxa"/>
          </w:tcPr>
          <w:p w:rsidR="00D26750" w:rsidRPr="009536BB" w:rsidRDefault="00D26750" w:rsidP="00D26750">
            <w:pPr>
              <w:widowControl w:val="0"/>
              <w:tabs>
                <w:tab w:val="right" w:leader="dot" w:pos="955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mallCaps/>
                <w:noProof/>
              </w:rPr>
            </w:pPr>
          </w:p>
        </w:tc>
      </w:tr>
    </w:tbl>
    <w:p w:rsidR="00D26750" w:rsidRDefault="00D26750" w:rsidP="00D26750">
      <w:pPr>
        <w:pBdr>
          <w:bottom w:val="single" w:sz="12" w:space="1" w:color="auto"/>
        </w:pBdr>
        <w:jc w:val="both"/>
        <w:rPr>
          <w:rFonts w:ascii="Arial" w:hAnsi="Arial" w:cs="Arial"/>
          <w:sz w:val="24"/>
          <w:szCs w:val="24"/>
        </w:rPr>
      </w:pPr>
    </w:p>
    <w:p w:rsidR="005F04AC" w:rsidRDefault="005F04AC" w:rsidP="00D26750">
      <w:pPr>
        <w:pBdr>
          <w:bottom w:val="single" w:sz="12" w:space="1" w:color="auto"/>
        </w:pBdr>
        <w:jc w:val="both"/>
        <w:rPr>
          <w:rFonts w:ascii="Arial" w:hAnsi="Arial" w:cs="Arial"/>
          <w:sz w:val="24"/>
          <w:szCs w:val="24"/>
        </w:rPr>
      </w:pPr>
    </w:p>
    <w:p w:rsidR="00D26750" w:rsidRDefault="00D26750" w:rsidP="00D26750">
      <w:pPr>
        <w:widowControl w:val="0"/>
        <w:tabs>
          <w:tab w:val="right" w:leader="dot" w:pos="9550"/>
        </w:tabs>
        <w:autoSpaceDE w:val="0"/>
        <w:autoSpaceDN w:val="0"/>
        <w:adjustRightInd w:val="0"/>
        <w:spacing w:after="0" w:line="240" w:lineRule="auto"/>
        <w:rPr>
          <w:rFonts w:ascii="Arial" w:hAnsi="Arial" w:cs="Arial"/>
          <w:sz w:val="24"/>
          <w:szCs w:val="24"/>
        </w:rPr>
      </w:pPr>
    </w:p>
    <w:p w:rsidR="005F04AC" w:rsidRPr="009536BB" w:rsidRDefault="005F04AC" w:rsidP="00D26750">
      <w:pPr>
        <w:widowControl w:val="0"/>
        <w:tabs>
          <w:tab w:val="right" w:leader="dot" w:pos="9550"/>
        </w:tabs>
        <w:autoSpaceDE w:val="0"/>
        <w:autoSpaceDN w:val="0"/>
        <w:adjustRightInd w:val="0"/>
        <w:spacing w:after="0" w:line="240" w:lineRule="auto"/>
        <w:rPr>
          <w:rFonts w:ascii="Arial" w:eastAsia="Times New Roman" w:hAnsi="Arial" w:cs="Arial"/>
          <w:b/>
          <w:smallCaps/>
          <w:noProof/>
          <w:sz w:val="28"/>
          <w:szCs w:val="28"/>
        </w:rPr>
        <w:sectPr w:rsidR="005F04AC" w:rsidRPr="009536BB" w:rsidSect="005E621E">
          <w:headerReference w:type="default" r:id="rId11"/>
          <w:footerReference w:type="default" r:id="rId12"/>
          <w:headerReference w:type="first" r:id="rId13"/>
          <w:footerReference w:type="first" r:id="rId14"/>
          <w:pgSz w:w="12240" w:h="15840" w:code="1"/>
          <w:pgMar w:top="1440" w:right="1440" w:bottom="432" w:left="1440" w:header="720" w:footer="720" w:gutter="0"/>
          <w:pgNumType w:fmt="lowerRoman" w:start="1"/>
          <w:cols w:space="720"/>
          <w:titlePg/>
          <w:docGrid w:linePitch="360"/>
        </w:sectPr>
      </w:pPr>
    </w:p>
    <w:p w:rsidR="00DF772D" w:rsidRPr="009536BB" w:rsidRDefault="00DF772D" w:rsidP="00D26750">
      <w:pPr>
        <w:widowControl w:val="0"/>
        <w:tabs>
          <w:tab w:val="right" w:leader="dot" w:pos="9550"/>
        </w:tabs>
        <w:autoSpaceDE w:val="0"/>
        <w:autoSpaceDN w:val="0"/>
        <w:adjustRightInd w:val="0"/>
        <w:spacing w:after="0" w:line="240" w:lineRule="auto"/>
        <w:rPr>
          <w:rFonts w:ascii="Arial" w:eastAsia="Times New Roman" w:hAnsi="Arial" w:cs="Arial"/>
          <w:b/>
          <w:smallCaps/>
          <w:noProof/>
          <w:sz w:val="28"/>
          <w:szCs w:val="28"/>
        </w:rPr>
      </w:pPr>
    </w:p>
    <w:tbl>
      <w:tblPr>
        <w:tblStyle w:val="GridTable1Light"/>
        <w:tblW w:w="9355" w:type="dxa"/>
        <w:tblLook w:val="04A0" w:firstRow="1" w:lastRow="0" w:firstColumn="1" w:lastColumn="0" w:noHBand="0" w:noVBand="1"/>
      </w:tblPr>
      <w:tblGrid>
        <w:gridCol w:w="1161"/>
        <w:gridCol w:w="1258"/>
        <w:gridCol w:w="2796"/>
        <w:gridCol w:w="1260"/>
        <w:gridCol w:w="2880"/>
      </w:tblGrid>
      <w:tr w:rsidR="00DF772D" w:rsidRPr="009536BB" w:rsidTr="003D07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5"/>
            <w:shd w:val="clear" w:color="auto" w:fill="808080" w:themeFill="background1" w:themeFillShade="80"/>
          </w:tcPr>
          <w:p w:rsidR="00DF772D" w:rsidRPr="009536BB" w:rsidRDefault="00DF772D" w:rsidP="003D077A">
            <w:pPr>
              <w:widowControl w:val="0"/>
              <w:tabs>
                <w:tab w:val="right" w:leader="dot" w:pos="9550"/>
              </w:tabs>
              <w:autoSpaceDE w:val="0"/>
              <w:autoSpaceDN w:val="0"/>
              <w:adjustRightInd w:val="0"/>
              <w:jc w:val="center"/>
              <w:rPr>
                <w:rFonts w:ascii="Arial" w:eastAsia="Times New Roman" w:hAnsi="Arial" w:cs="Arial"/>
                <w:bCs w:val="0"/>
                <w:smallCaps/>
                <w:noProof/>
                <w:sz w:val="32"/>
                <w:szCs w:val="32"/>
              </w:rPr>
            </w:pPr>
            <w:r w:rsidRPr="009536BB">
              <w:rPr>
                <w:rFonts w:ascii="Arial" w:eastAsia="Times New Roman" w:hAnsi="Arial" w:cs="Arial"/>
                <w:bCs w:val="0"/>
                <w:smallCaps/>
                <w:noProof/>
                <w:color w:val="FFFFFF" w:themeColor="background1"/>
                <w:sz w:val="32"/>
                <w:szCs w:val="32"/>
              </w:rPr>
              <w:t>Revision Record</w:t>
            </w:r>
          </w:p>
        </w:tc>
      </w:tr>
      <w:tr w:rsidR="00DF772D" w:rsidRPr="009536BB" w:rsidTr="003D077A">
        <w:tc>
          <w:tcPr>
            <w:cnfStyle w:val="001000000000" w:firstRow="0" w:lastRow="0" w:firstColumn="1" w:lastColumn="0" w:oddVBand="0" w:evenVBand="0" w:oddHBand="0" w:evenHBand="0" w:firstRowFirstColumn="0" w:firstRowLastColumn="0" w:lastRowFirstColumn="0" w:lastRowLastColumn="0"/>
            <w:tcW w:w="1161" w:type="dxa"/>
          </w:tcPr>
          <w:p w:rsidR="00DF772D" w:rsidRPr="009536BB" w:rsidRDefault="00DF772D" w:rsidP="003D077A">
            <w:pPr>
              <w:widowControl w:val="0"/>
              <w:tabs>
                <w:tab w:val="right" w:leader="dot" w:pos="9550"/>
              </w:tabs>
              <w:autoSpaceDE w:val="0"/>
              <w:autoSpaceDN w:val="0"/>
              <w:adjustRightInd w:val="0"/>
              <w:jc w:val="center"/>
              <w:rPr>
                <w:rFonts w:ascii="Arial" w:eastAsia="Times New Roman" w:hAnsi="Arial" w:cs="Arial"/>
                <w:bCs w:val="0"/>
                <w:smallCaps/>
                <w:noProof/>
                <w:sz w:val="24"/>
                <w:szCs w:val="24"/>
              </w:rPr>
            </w:pPr>
            <w:r w:rsidRPr="009536BB">
              <w:rPr>
                <w:rFonts w:ascii="Arial" w:eastAsia="Times New Roman" w:hAnsi="Arial" w:cs="Arial"/>
                <w:bCs w:val="0"/>
                <w:smallCaps/>
                <w:noProof/>
                <w:sz w:val="24"/>
                <w:szCs w:val="24"/>
              </w:rPr>
              <w:t>Revision #</w:t>
            </w:r>
          </w:p>
        </w:tc>
        <w:tc>
          <w:tcPr>
            <w:tcW w:w="1258" w:type="dxa"/>
          </w:tcPr>
          <w:p w:rsidR="00DF772D" w:rsidRPr="009536BB" w:rsidRDefault="00DF772D" w:rsidP="003D077A">
            <w:pPr>
              <w:widowControl w:val="0"/>
              <w:tabs>
                <w:tab w:val="right" w:leader="dot" w:pos="955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mallCaps/>
                <w:noProof/>
                <w:sz w:val="24"/>
                <w:szCs w:val="24"/>
              </w:rPr>
            </w:pPr>
            <w:r w:rsidRPr="009536BB">
              <w:rPr>
                <w:rFonts w:ascii="Arial" w:eastAsia="Times New Roman" w:hAnsi="Arial" w:cs="Arial"/>
                <w:b/>
                <w:smallCaps/>
                <w:noProof/>
                <w:sz w:val="24"/>
                <w:szCs w:val="24"/>
              </w:rPr>
              <w:t>Review Date</w:t>
            </w:r>
          </w:p>
        </w:tc>
        <w:tc>
          <w:tcPr>
            <w:tcW w:w="2796" w:type="dxa"/>
          </w:tcPr>
          <w:p w:rsidR="00DF772D" w:rsidRPr="009536BB" w:rsidRDefault="00DF772D" w:rsidP="003D077A">
            <w:pPr>
              <w:widowControl w:val="0"/>
              <w:tabs>
                <w:tab w:val="right" w:leader="dot" w:pos="955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mallCaps/>
                <w:noProof/>
                <w:sz w:val="24"/>
                <w:szCs w:val="24"/>
              </w:rPr>
            </w:pPr>
            <w:r w:rsidRPr="009536BB">
              <w:rPr>
                <w:rFonts w:ascii="Arial" w:eastAsia="Times New Roman" w:hAnsi="Arial" w:cs="Arial"/>
                <w:b/>
                <w:smallCaps/>
                <w:noProof/>
                <w:sz w:val="24"/>
                <w:szCs w:val="24"/>
              </w:rPr>
              <w:t>Reviewer</w:t>
            </w:r>
          </w:p>
        </w:tc>
        <w:tc>
          <w:tcPr>
            <w:tcW w:w="1260" w:type="dxa"/>
          </w:tcPr>
          <w:p w:rsidR="00DF772D" w:rsidRPr="009536BB" w:rsidRDefault="00DF772D" w:rsidP="003D077A">
            <w:pPr>
              <w:widowControl w:val="0"/>
              <w:tabs>
                <w:tab w:val="right" w:leader="dot" w:pos="955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mallCaps/>
                <w:noProof/>
                <w:sz w:val="24"/>
                <w:szCs w:val="24"/>
              </w:rPr>
            </w:pPr>
            <w:r w:rsidRPr="009536BB">
              <w:rPr>
                <w:rFonts w:ascii="Arial" w:eastAsia="Times New Roman" w:hAnsi="Arial" w:cs="Arial"/>
                <w:b/>
                <w:smallCaps/>
                <w:noProof/>
                <w:sz w:val="24"/>
                <w:szCs w:val="24"/>
              </w:rPr>
              <w:t>Revision Date</w:t>
            </w:r>
          </w:p>
        </w:tc>
        <w:tc>
          <w:tcPr>
            <w:tcW w:w="2880" w:type="dxa"/>
          </w:tcPr>
          <w:p w:rsidR="00DF772D" w:rsidRPr="009536BB" w:rsidRDefault="00DF772D" w:rsidP="003D077A">
            <w:pPr>
              <w:widowControl w:val="0"/>
              <w:tabs>
                <w:tab w:val="right" w:leader="dot" w:pos="955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mallCaps/>
                <w:noProof/>
                <w:sz w:val="24"/>
                <w:szCs w:val="24"/>
              </w:rPr>
            </w:pPr>
            <w:r w:rsidRPr="009536BB">
              <w:rPr>
                <w:rFonts w:ascii="Arial" w:eastAsia="Times New Roman" w:hAnsi="Arial" w:cs="Arial"/>
                <w:b/>
                <w:smallCaps/>
                <w:noProof/>
                <w:sz w:val="24"/>
                <w:szCs w:val="24"/>
              </w:rPr>
              <w:t>Approved By</w:t>
            </w:r>
          </w:p>
        </w:tc>
      </w:tr>
      <w:tr w:rsidR="00DF772D" w:rsidRPr="009536BB" w:rsidTr="002F5BF2">
        <w:trPr>
          <w:trHeight w:val="332"/>
        </w:trPr>
        <w:tc>
          <w:tcPr>
            <w:cnfStyle w:val="001000000000" w:firstRow="0" w:lastRow="0" w:firstColumn="1" w:lastColumn="0" w:oddVBand="0" w:evenVBand="0" w:oddHBand="0" w:evenHBand="0" w:firstRowFirstColumn="0" w:firstRowLastColumn="0" w:lastRowFirstColumn="0" w:lastRowLastColumn="0"/>
            <w:tcW w:w="1161" w:type="dxa"/>
          </w:tcPr>
          <w:p w:rsidR="00DF772D" w:rsidRPr="009536BB" w:rsidRDefault="00DF772D" w:rsidP="003D077A">
            <w:pPr>
              <w:widowControl w:val="0"/>
              <w:tabs>
                <w:tab w:val="right" w:leader="dot" w:pos="9550"/>
              </w:tabs>
              <w:autoSpaceDE w:val="0"/>
              <w:autoSpaceDN w:val="0"/>
              <w:adjustRightInd w:val="0"/>
              <w:jc w:val="center"/>
              <w:rPr>
                <w:rFonts w:ascii="Arial" w:eastAsia="Times New Roman" w:hAnsi="Arial" w:cs="Arial"/>
                <w:b w:val="0"/>
                <w:smallCaps/>
                <w:noProof/>
                <w:sz w:val="20"/>
                <w:szCs w:val="20"/>
              </w:rPr>
            </w:pPr>
            <w:r w:rsidRPr="009536BB">
              <w:rPr>
                <w:rFonts w:ascii="Arial" w:eastAsia="Times New Roman" w:hAnsi="Arial" w:cs="Arial"/>
                <w:b w:val="0"/>
                <w:smallCaps/>
                <w:noProof/>
                <w:sz w:val="20"/>
                <w:szCs w:val="20"/>
              </w:rPr>
              <w:t>1</w:t>
            </w:r>
          </w:p>
        </w:tc>
        <w:tc>
          <w:tcPr>
            <w:tcW w:w="1258" w:type="dxa"/>
          </w:tcPr>
          <w:p w:rsidR="00DF772D" w:rsidRPr="009536BB" w:rsidRDefault="00DF772D" w:rsidP="003D077A">
            <w:pPr>
              <w:widowControl w:val="0"/>
              <w:tabs>
                <w:tab w:val="right" w:leader="dot" w:pos="955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mallCaps/>
                <w:noProof/>
                <w:sz w:val="20"/>
                <w:szCs w:val="20"/>
              </w:rPr>
            </w:pPr>
            <w:r w:rsidRPr="009536BB">
              <w:rPr>
                <w:rFonts w:ascii="Arial" w:eastAsia="Times New Roman" w:hAnsi="Arial" w:cs="Arial"/>
                <w:bCs/>
                <w:smallCaps/>
                <w:noProof/>
                <w:sz w:val="20"/>
                <w:szCs w:val="20"/>
              </w:rPr>
              <w:t>_/_/21</w:t>
            </w:r>
          </w:p>
        </w:tc>
        <w:tc>
          <w:tcPr>
            <w:tcW w:w="2796" w:type="dxa"/>
          </w:tcPr>
          <w:p w:rsidR="00DF772D" w:rsidRPr="009536BB" w:rsidRDefault="00DF772D" w:rsidP="003D077A">
            <w:pPr>
              <w:widowControl w:val="0"/>
              <w:tabs>
                <w:tab w:val="right" w:leader="dot" w:pos="955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mallCaps/>
                <w:noProof/>
                <w:sz w:val="20"/>
                <w:szCs w:val="20"/>
              </w:rPr>
            </w:pPr>
          </w:p>
        </w:tc>
        <w:tc>
          <w:tcPr>
            <w:tcW w:w="1260" w:type="dxa"/>
          </w:tcPr>
          <w:p w:rsidR="00DF772D" w:rsidRPr="009536BB" w:rsidRDefault="00DF772D" w:rsidP="003D077A">
            <w:pPr>
              <w:widowControl w:val="0"/>
              <w:tabs>
                <w:tab w:val="right" w:leader="dot" w:pos="955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mallCaps/>
                <w:noProof/>
                <w:sz w:val="20"/>
                <w:szCs w:val="20"/>
              </w:rPr>
            </w:pPr>
          </w:p>
        </w:tc>
        <w:tc>
          <w:tcPr>
            <w:tcW w:w="2880" w:type="dxa"/>
          </w:tcPr>
          <w:p w:rsidR="00DF772D" w:rsidRPr="009536BB" w:rsidRDefault="00DF772D" w:rsidP="003D077A">
            <w:pPr>
              <w:widowControl w:val="0"/>
              <w:tabs>
                <w:tab w:val="right" w:leader="dot" w:pos="955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mallCaps/>
                <w:noProof/>
                <w:sz w:val="20"/>
                <w:szCs w:val="20"/>
              </w:rPr>
            </w:pPr>
          </w:p>
        </w:tc>
      </w:tr>
      <w:tr w:rsidR="00DF772D" w:rsidRPr="009536BB" w:rsidTr="002F5BF2">
        <w:trPr>
          <w:trHeight w:val="341"/>
        </w:trPr>
        <w:tc>
          <w:tcPr>
            <w:cnfStyle w:val="001000000000" w:firstRow="0" w:lastRow="0" w:firstColumn="1" w:lastColumn="0" w:oddVBand="0" w:evenVBand="0" w:oddHBand="0" w:evenHBand="0" w:firstRowFirstColumn="0" w:firstRowLastColumn="0" w:lastRowFirstColumn="0" w:lastRowLastColumn="0"/>
            <w:tcW w:w="1161" w:type="dxa"/>
          </w:tcPr>
          <w:p w:rsidR="00DF772D" w:rsidRPr="009536BB" w:rsidRDefault="00DF772D" w:rsidP="003D077A">
            <w:pPr>
              <w:widowControl w:val="0"/>
              <w:tabs>
                <w:tab w:val="right" w:leader="dot" w:pos="9550"/>
              </w:tabs>
              <w:autoSpaceDE w:val="0"/>
              <w:autoSpaceDN w:val="0"/>
              <w:adjustRightInd w:val="0"/>
              <w:jc w:val="center"/>
              <w:rPr>
                <w:rFonts w:ascii="Arial" w:eastAsia="Times New Roman" w:hAnsi="Arial" w:cs="Arial"/>
                <w:b w:val="0"/>
                <w:smallCaps/>
                <w:noProof/>
                <w:sz w:val="20"/>
                <w:szCs w:val="20"/>
              </w:rPr>
            </w:pPr>
            <w:r w:rsidRPr="009536BB">
              <w:rPr>
                <w:rFonts w:ascii="Arial" w:eastAsia="Times New Roman" w:hAnsi="Arial" w:cs="Arial"/>
                <w:b w:val="0"/>
                <w:smallCaps/>
                <w:noProof/>
                <w:sz w:val="20"/>
                <w:szCs w:val="20"/>
              </w:rPr>
              <w:t>2</w:t>
            </w:r>
          </w:p>
        </w:tc>
        <w:tc>
          <w:tcPr>
            <w:tcW w:w="1258" w:type="dxa"/>
          </w:tcPr>
          <w:p w:rsidR="00DF772D" w:rsidRPr="009536BB" w:rsidRDefault="00DF772D" w:rsidP="003D077A">
            <w:pPr>
              <w:widowControl w:val="0"/>
              <w:tabs>
                <w:tab w:val="right" w:leader="dot" w:pos="955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mallCaps/>
                <w:noProof/>
                <w:sz w:val="20"/>
                <w:szCs w:val="20"/>
              </w:rPr>
            </w:pPr>
            <w:r w:rsidRPr="009536BB">
              <w:rPr>
                <w:rFonts w:ascii="Arial" w:eastAsia="Times New Roman" w:hAnsi="Arial" w:cs="Arial"/>
                <w:bCs/>
                <w:smallCaps/>
                <w:noProof/>
                <w:sz w:val="20"/>
                <w:szCs w:val="20"/>
              </w:rPr>
              <w:t>_/_/22</w:t>
            </w:r>
          </w:p>
        </w:tc>
        <w:tc>
          <w:tcPr>
            <w:tcW w:w="2796" w:type="dxa"/>
          </w:tcPr>
          <w:p w:rsidR="00DF772D" w:rsidRPr="009536BB" w:rsidRDefault="00DF772D" w:rsidP="003D077A">
            <w:pPr>
              <w:widowControl w:val="0"/>
              <w:tabs>
                <w:tab w:val="right" w:leader="dot" w:pos="955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mallCaps/>
                <w:noProof/>
                <w:sz w:val="20"/>
                <w:szCs w:val="20"/>
              </w:rPr>
            </w:pPr>
          </w:p>
        </w:tc>
        <w:tc>
          <w:tcPr>
            <w:tcW w:w="1260" w:type="dxa"/>
          </w:tcPr>
          <w:p w:rsidR="00DF772D" w:rsidRPr="009536BB" w:rsidRDefault="00DF772D" w:rsidP="003D077A">
            <w:pPr>
              <w:widowControl w:val="0"/>
              <w:tabs>
                <w:tab w:val="right" w:leader="dot" w:pos="955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mallCaps/>
                <w:noProof/>
                <w:sz w:val="20"/>
                <w:szCs w:val="20"/>
              </w:rPr>
            </w:pPr>
          </w:p>
        </w:tc>
        <w:tc>
          <w:tcPr>
            <w:tcW w:w="2880" w:type="dxa"/>
          </w:tcPr>
          <w:p w:rsidR="00DF772D" w:rsidRPr="009536BB" w:rsidRDefault="00DF772D" w:rsidP="003D077A">
            <w:pPr>
              <w:widowControl w:val="0"/>
              <w:tabs>
                <w:tab w:val="right" w:leader="dot" w:pos="955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mallCaps/>
                <w:noProof/>
                <w:sz w:val="20"/>
                <w:szCs w:val="20"/>
              </w:rPr>
            </w:pPr>
          </w:p>
        </w:tc>
      </w:tr>
      <w:tr w:rsidR="00DF772D" w:rsidRPr="009536BB" w:rsidTr="002F5BF2">
        <w:trPr>
          <w:trHeight w:val="359"/>
        </w:trPr>
        <w:tc>
          <w:tcPr>
            <w:cnfStyle w:val="001000000000" w:firstRow="0" w:lastRow="0" w:firstColumn="1" w:lastColumn="0" w:oddVBand="0" w:evenVBand="0" w:oddHBand="0" w:evenHBand="0" w:firstRowFirstColumn="0" w:firstRowLastColumn="0" w:lastRowFirstColumn="0" w:lastRowLastColumn="0"/>
            <w:tcW w:w="1161" w:type="dxa"/>
          </w:tcPr>
          <w:p w:rsidR="00DF772D" w:rsidRPr="009536BB" w:rsidRDefault="00DF772D" w:rsidP="003D077A">
            <w:pPr>
              <w:widowControl w:val="0"/>
              <w:tabs>
                <w:tab w:val="right" w:leader="dot" w:pos="9550"/>
              </w:tabs>
              <w:autoSpaceDE w:val="0"/>
              <w:autoSpaceDN w:val="0"/>
              <w:adjustRightInd w:val="0"/>
              <w:jc w:val="center"/>
              <w:rPr>
                <w:rFonts w:ascii="Arial" w:eastAsia="Times New Roman" w:hAnsi="Arial" w:cs="Arial"/>
                <w:b w:val="0"/>
                <w:smallCaps/>
                <w:noProof/>
                <w:sz w:val="20"/>
                <w:szCs w:val="20"/>
              </w:rPr>
            </w:pPr>
            <w:r w:rsidRPr="009536BB">
              <w:rPr>
                <w:rFonts w:ascii="Arial" w:eastAsia="Times New Roman" w:hAnsi="Arial" w:cs="Arial"/>
                <w:b w:val="0"/>
                <w:smallCaps/>
                <w:noProof/>
                <w:sz w:val="20"/>
                <w:szCs w:val="20"/>
              </w:rPr>
              <w:t>3</w:t>
            </w:r>
          </w:p>
        </w:tc>
        <w:tc>
          <w:tcPr>
            <w:tcW w:w="1258" w:type="dxa"/>
          </w:tcPr>
          <w:p w:rsidR="00DF772D" w:rsidRPr="009536BB" w:rsidRDefault="00DF772D" w:rsidP="003D077A">
            <w:pPr>
              <w:widowControl w:val="0"/>
              <w:tabs>
                <w:tab w:val="right" w:leader="dot" w:pos="955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mallCaps/>
                <w:noProof/>
                <w:sz w:val="20"/>
                <w:szCs w:val="20"/>
              </w:rPr>
            </w:pPr>
            <w:r w:rsidRPr="009536BB">
              <w:rPr>
                <w:rFonts w:ascii="Arial" w:eastAsia="Times New Roman" w:hAnsi="Arial" w:cs="Arial"/>
                <w:bCs/>
                <w:smallCaps/>
                <w:noProof/>
                <w:sz w:val="20"/>
                <w:szCs w:val="20"/>
              </w:rPr>
              <w:t>_/_/23</w:t>
            </w:r>
          </w:p>
        </w:tc>
        <w:tc>
          <w:tcPr>
            <w:tcW w:w="2796" w:type="dxa"/>
          </w:tcPr>
          <w:p w:rsidR="00DF772D" w:rsidRPr="009536BB" w:rsidRDefault="00DF772D" w:rsidP="003D077A">
            <w:pPr>
              <w:widowControl w:val="0"/>
              <w:tabs>
                <w:tab w:val="right" w:leader="dot" w:pos="955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mallCaps/>
                <w:noProof/>
                <w:sz w:val="20"/>
                <w:szCs w:val="20"/>
              </w:rPr>
            </w:pPr>
          </w:p>
        </w:tc>
        <w:tc>
          <w:tcPr>
            <w:tcW w:w="1260" w:type="dxa"/>
          </w:tcPr>
          <w:p w:rsidR="00DF772D" w:rsidRPr="009536BB" w:rsidRDefault="00DF772D" w:rsidP="003D077A">
            <w:pPr>
              <w:widowControl w:val="0"/>
              <w:tabs>
                <w:tab w:val="right" w:leader="dot" w:pos="955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mallCaps/>
                <w:noProof/>
                <w:sz w:val="20"/>
                <w:szCs w:val="20"/>
              </w:rPr>
            </w:pPr>
          </w:p>
        </w:tc>
        <w:tc>
          <w:tcPr>
            <w:tcW w:w="2880" w:type="dxa"/>
          </w:tcPr>
          <w:p w:rsidR="00DF772D" w:rsidRPr="009536BB" w:rsidRDefault="00DF772D" w:rsidP="003D077A">
            <w:pPr>
              <w:widowControl w:val="0"/>
              <w:tabs>
                <w:tab w:val="right" w:leader="dot" w:pos="955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mallCaps/>
                <w:noProof/>
                <w:sz w:val="20"/>
                <w:szCs w:val="20"/>
              </w:rPr>
            </w:pPr>
          </w:p>
        </w:tc>
      </w:tr>
      <w:tr w:rsidR="00DF772D" w:rsidRPr="009536BB" w:rsidTr="002F5BF2">
        <w:trPr>
          <w:trHeight w:val="341"/>
        </w:trPr>
        <w:tc>
          <w:tcPr>
            <w:cnfStyle w:val="001000000000" w:firstRow="0" w:lastRow="0" w:firstColumn="1" w:lastColumn="0" w:oddVBand="0" w:evenVBand="0" w:oddHBand="0" w:evenHBand="0" w:firstRowFirstColumn="0" w:firstRowLastColumn="0" w:lastRowFirstColumn="0" w:lastRowLastColumn="0"/>
            <w:tcW w:w="1161" w:type="dxa"/>
          </w:tcPr>
          <w:p w:rsidR="00DF772D" w:rsidRPr="009536BB" w:rsidRDefault="00DF772D" w:rsidP="003D077A">
            <w:pPr>
              <w:widowControl w:val="0"/>
              <w:tabs>
                <w:tab w:val="right" w:leader="dot" w:pos="9550"/>
              </w:tabs>
              <w:autoSpaceDE w:val="0"/>
              <w:autoSpaceDN w:val="0"/>
              <w:adjustRightInd w:val="0"/>
              <w:jc w:val="center"/>
              <w:rPr>
                <w:rFonts w:ascii="Arial" w:eastAsia="Times New Roman" w:hAnsi="Arial" w:cs="Arial"/>
                <w:b w:val="0"/>
                <w:smallCaps/>
                <w:noProof/>
                <w:sz w:val="20"/>
                <w:szCs w:val="20"/>
              </w:rPr>
            </w:pPr>
            <w:r w:rsidRPr="009536BB">
              <w:rPr>
                <w:rFonts w:ascii="Arial" w:eastAsia="Times New Roman" w:hAnsi="Arial" w:cs="Arial"/>
                <w:b w:val="0"/>
                <w:smallCaps/>
                <w:noProof/>
                <w:sz w:val="20"/>
                <w:szCs w:val="20"/>
              </w:rPr>
              <w:t>4</w:t>
            </w:r>
          </w:p>
        </w:tc>
        <w:tc>
          <w:tcPr>
            <w:tcW w:w="1258" w:type="dxa"/>
          </w:tcPr>
          <w:p w:rsidR="00DF772D" w:rsidRPr="009536BB" w:rsidRDefault="00DF772D" w:rsidP="003D077A">
            <w:pPr>
              <w:widowControl w:val="0"/>
              <w:tabs>
                <w:tab w:val="right" w:leader="dot" w:pos="955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mallCaps/>
                <w:noProof/>
                <w:sz w:val="20"/>
                <w:szCs w:val="20"/>
              </w:rPr>
            </w:pPr>
            <w:r w:rsidRPr="009536BB">
              <w:rPr>
                <w:rFonts w:ascii="Arial" w:eastAsia="Times New Roman" w:hAnsi="Arial" w:cs="Arial"/>
                <w:bCs/>
                <w:smallCaps/>
                <w:noProof/>
                <w:sz w:val="20"/>
                <w:szCs w:val="20"/>
              </w:rPr>
              <w:t>_/_/24</w:t>
            </w:r>
          </w:p>
        </w:tc>
        <w:tc>
          <w:tcPr>
            <w:tcW w:w="2796" w:type="dxa"/>
          </w:tcPr>
          <w:p w:rsidR="00DF772D" w:rsidRPr="009536BB" w:rsidRDefault="00DF772D" w:rsidP="003D077A">
            <w:pPr>
              <w:widowControl w:val="0"/>
              <w:tabs>
                <w:tab w:val="right" w:leader="dot" w:pos="955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mallCaps/>
                <w:noProof/>
                <w:sz w:val="20"/>
                <w:szCs w:val="20"/>
              </w:rPr>
            </w:pPr>
          </w:p>
        </w:tc>
        <w:tc>
          <w:tcPr>
            <w:tcW w:w="1260" w:type="dxa"/>
          </w:tcPr>
          <w:p w:rsidR="00DF772D" w:rsidRPr="009536BB" w:rsidRDefault="00DF772D" w:rsidP="003D077A">
            <w:pPr>
              <w:widowControl w:val="0"/>
              <w:tabs>
                <w:tab w:val="right" w:leader="dot" w:pos="955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mallCaps/>
                <w:noProof/>
                <w:sz w:val="20"/>
                <w:szCs w:val="20"/>
              </w:rPr>
            </w:pPr>
          </w:p>
        </w:tc>
        <w:tc>
          <w:tcPr>
            <w:tcW w:w="2880" w:type="dxa"/>
          </w:tcPr>
          <w:p w:rsidR="00DF772D" w:rsidRPr="009536BB" w:rsidRDefault="00DF772D" w:rsidP="003D077A">
            <w:pPr>
              <w:widowControl w:val="0"/>
              <w:tabs>
                <w:tab w:val="right" w:leader="dot" w:pos="955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mallCaps/>
                <w:noProof/>
                <w:sz w:val="20"/>
                <w:szCs w:val="20"/>
              </w:rPr>
            </w:pPr>
          </w:p>
        </w:tc>
      </w:tr>
    </w:tbl>
    <w:p w:rsidR="00DF772D" w:rsidRPr="009536BB" w:rsidRDefault="00DF772D" w:rsidP="00C862DE">
      <w:pPr>
        <w:widowControl w:val="0"/>
        <w:tabs>
          <w:tab w:val="right" w:leader="dot" w:pos="9550"/>
        </w:tabs>
        <w:autoSpaceDE w:val="0"/>
        <w:autoSpaceDN w:val="0"/>
        <w:adjustRightInd w:val="0"/>
        <w:spacing w:after="0" w:line="240" w:lineRule="auto"/>
        <w:rPr>
          <w:rFonts w:ascii="Arial" w:eastAsia="Times New Roman" w:hAnsi="Arial" w:cs="Arial"/>
          <w:b/>
          <w:smallCaps/>
          <w:noProof/>
          <w:sz w:val="28"/>
          <w:szCs w:val="28"/>
        </w:rPr>
      </w:pPr>
    </w:p>
    <w:p w:rsidR="00DF772D" w:rsidRPr="009536BB" w:rsidRDefault="00DF772D" w:rsidP="00216237">
      <w:pPr>
        <w:widowControl w:val="0"/>
        <w:tabs>
          <w:tab w:val="right" w:leader="dot" w:pos="9550"/>
        </w:tabs>
        <w:autoSpaceDE w:val="0"/>
        <w:autoSpaceDN w:val="0"/>
        <w:adjustRightInd w:val="0"/>
        <w:spacing w:after="0" w:line="240" w:lineRule="auto"/>
        <w:jc w:val="center"/>
        <w:rPr>
          <w:rFonts w:ascii="Arial" w:eastAsia="Times New Roman" w:hAnsi="Arial" w:cs="Arial"/>
          <w:b/>
          <w:smallCaps/>
          <w:noProof/>
          <w:sz w:val="28"/>
          <w:szCs w:val="28"/>
        </w:rPr>
        <w:sectPr w:rsidR="00DF772D" w:rsidRPr="009536BB" w:rsidSect="005E621E">
          <w:pgSz w:w="12240" w:h="15840" w:code="1"/>
          <w:pgMar w:top="1440" w:right="1440" w:bottom="432" w:left="1440" w:header="720" w:footer="720" w:gutter="0"/>
          <w:pgNumType w:fmt="lowerRoman"/>
          <w:cols w:space="720"/>
          <w:titlePg/>
          <w:docGrid w:linePitch="360"/>
        </w:sectPr>
      </w:pPr>
    </w:p>
    <w:p w:rsidR="00216237" w:rsidRPr="009536BB" w:rsidRDefault="00216237" w:rsidP="00216237">
      <w:pPr>
        <w:widowControl w:val="0"/>
        <w:tabs>
          <w:tab w:val="right" w:leader="dot" w:pos="9550"/>
        </w:tabs>
        <w:autoSpaceDE w:val="0"/>
        <w:autoSpaceDN w:val="0"/>
        <w:adjustRightInd w:val="0"/>
        <w:spacing w:after="0" w:line="240" w:lineRule="auto"/>
        <w:jc w:val="center"/>
        <w:rPr>
          <w:rFonts w:ascii="Arial" w:eastAsia="Times New Roman" w:hAnsi="Arial" w:cs="Arial"/>
          <w:b/>
          <w:smallCaps/>
          <w:noProof/>
          <w:sz w:val="28"/>
          <w:szCs w:val="28"/>
        </w:rPr>
      </w:pPr>
      <w:r w:rsidRPr="009536BB">
        <w:rPr>
          <w:rFonts w:ascii="Arial" w:eastAsia="Times New Roman" w:hAnsi="Arial" w:cs="Arial"/>
          <w:b/>
          <w:smallCaps/>
          <w:noProof/>
          <w:sz w:val="28"/>
          <w:szCs w:val="28"/>
        </w:rPr>
        <w:t>Table of</w:t>
      </w:r>
      <w:r w:rsidRPr="009536BB">
        <w:rPr>
          <w:rFonts w:ascii="Arial" w:eastAsia="Times New Roman" w:hAnsi="Arial" w:cs="Arial"/>
          <w:b/>
          <w:noProof/>
          <w:sz w:val="28"/>
          <w:szCs w:val="28"/>
        </w:rPr>
        <w:t xml:space="preserve"> </w:t>
      </w:r>
      <w:r w:rsidRPr="009536BB">
        <w:rPr>
          <w:rFonts w:ascii="Arial" w:eastAsia="Times New Roman" w:hAnsi="Arial" w:cs="Arial"/>
          <w:b/>
          <w:smallCaps/>
          <w:noProof/>
          <w:sz w:val="28"/>
          <w:szCs w:val="28"/>
        </w:rPr>
        <w:t>Contents</w:t>
      </w:r>
    </w:p>
    <w:p w:rsidR="008418B5" w:rsidRPr="009536BB" w:rsidRDefault="008418B5" w:rsidP="00216237">
      <w:pPr>
        <w:widowControl w:val="0"/>
        <w:tabs>
          <w:tab w:val="right" w:leader="dot" w:pos="9550"/>
        </w:tabs>
        <w:autoSpaceDE w:val="0"/>
        <w:autoSpaceDN w:val="0"/>
        <w:adjustRightInd w:val="0"/>
        <w:spacing w:after="0" w:line="240" w:lineRule="auto"/>
        <w:jc w:val="center"/>
        <w:rPr>
          <w:rFonts w:ascii="Arial" w:eastAsia="Times New Roman" w:hAnsi="Arial" w:cs="Arial"/>
          <w:b/>
          <w:smallCaps/>
          <w:noProof/>
          <w:sz w:val="28"/>
          <w:szCs w:val="28"/>
        </w:rPr>
      </w:pPr>
    </w:p>
    <w:p w:rsidR="005F04AC" w:rsidRDefault="008418B5">
      <w:pPr>
        <w:pStyle w:val="TOC1"/>
        <w:tabs>
          <w:tab w:val="left" w:pos="440"/>
          <w:tab w:val="right" w:pos="9350"/>
        </w:tabs>
        <w:rPr>
          <w:rFonts w:asciiTheme="minorHAnsi" w:eastAsiaTheme="minorEastAsia" w:hAnsiTheme="minorHAnsi" w:cstheme="minorBidi"/>
          <w:b w:val="0"/>
          <w:bCs w:val="0"/>
          <w:caps w:val="0"/>
          <w:noProof/>
          <w:sz w:val="22"/>
          <w:szCs w:val="22"/>
        </w:rPr>
      </w:pPr>
      <w:r w:rsidRPr="009536BB">
        <w:rPr>
          <w:rFonts w:ascii="Arial" w:eastAsia="Times New Roman" w:hAnsi="Arial" w:cs="Arial"/>
          <w:b w:val="0"/>
          <w:noProof/>
          <w:sz w:val="28"/>
          <w:szCs w:val="28"/>
        </w:rPr>
        <w:fldChar w:fldCharType="begin"/>
      </w:r>
      <w:r w:rsidRPr="009536BB">
        <w:rPr>
          <w:rFonts w:ascii="Arial" w:eastAsia="Times New Roman" w:hAnsi="Arial" w:cs="Arial"/>
          <w:b w:val="0"/>
          <w:noProof/>
          <w:sz w:val="28"/>
          <w:szCs w:val="28"/>
        </w:rPr>
        <w:instrText xml:space="preserve"> TOC \o "1-3" \h \z \u </w:instrText>
      </w:r>
      <w:r w:rsidRPr="009536BB">
        <w:rPr>
          <w:rFonts w:ascii="Arial" w:eastAsia="Times New Roman" w:hAnsi="Arial" w:cs="Arial"/>
          <w:b w:val="0"/>
          <w:noProof/>
          <w:sz w:val="28"/>
          <w:szCs w:val="28"/>
        </w:rPr>
        <w:fldChar w:fldCharType="separate"/>
      </w:r>
      <w:hyperlink w:anchor="_Toc40693194" w:history="1">
        <w:r w:rsidR="005F04AC" w:rsidRPr="00A75842">
          <w:rPr>
            <w:rStyle w:val="Hyperlink"/>
            <w:rFonts w:ascii="Arial" w:hAnsi="Arial" w:cs="Arial"/>
            <w:noProof/>
          </w:rPr>
          <w:t>1.</w:t>
        </w:r>
        <w:r w:rsidR="005F04AC">
          <w:rPr>
            <w:rFonts w:asciiTheme="minorHAnsi" w:eastAsiaTheme="minorEastAsia" w:hAnsiTheme="minorHAnsi" w:cstheme="minorBidi"/>
            <w:b w:val="0"/>
            <w:bCs w:val="0"/>
            <w:caps w:val="0"/>
            <w:noProof/>
            <w:sz w:val="22"/>
            <w:szCs w:val="22"/>
          </w:rPr>
          <w:tab/>
        </w:r>
        <w:r w:rsidR="005F04AC" w:rsidRPr="00A75842">
          <w:rPr>
            <w:rStyle w:val="Hyperlink"/>
            <w:rFonts w:ascii="Arial" w:hAnsi="Arial" w:cs="Arial"/>
            <w:noProof/>
          </w:rPr>
          <w:t>Transit Agency Information</w:t>
        </w:r>
        <w:r w:rsidR="005F04AC">
          <w:rPr>
            <w:noProof/>
            <w:webHidden/>
          </w:rPr>
          <w:tab/>
        </w:r>
        <w:r w:rsidR="005F04AC">
          <w:rPr>
            <w:noProof/>
            <w:webHidden/>
          </w:rPr>
          <w:fldChar w:fldCharType="begin"/>
        </w:r>
        <w:r w:rsidR="005F04AC">
          <w:rPr>
            <w:noProof/>
            <w:webHidden/>
          </w:rPr>
          <w:instrText xml:space="preserve"> PAGEREF _Toc40693194 \h </w:instrText>
        </w:r>
        <w:r w:rsidR="005F04AC">
          <w:rPr>
            <w:noProof/>
            <w:webHidden/>
          </w:rPr>
        </w:r>
        <w:r w:rsidR="005F04AC">
          <w:rPr>
            <w:noProof/>
            <w:webHidden/>
          </w:rPr>
          <w:fldChar w:fldCharType="separate"/>
        </w:r>
        <w:r w:rsidR="00F338AD">
          <w:rPr>
            <w:noProof/>
            <w:webHidden/>
          </w:rPr>
          <w:t>1</w:t>
        </w:r>
        <w:r w:rsidR="005F04AC">
          <w:rPr>
            <w:noProof/>
            <w:webHidden/>
          </w:rPr>
          <w:fldChar w:fldCharType="end"/>
        </w:r>
      </w:hyperlink>
    </w:p>
    <w:p w:rsidR="005F04AC" w:rsidRDefault="00FD313F">
      <w:pPr>
        <w:pStyle w:val="TOC1"/>
        <w:tabs>
          <w:tab w:val="left" w:pos="440"/>
          <w:tab w:val="right" w:pos="9350"/>
        </w:tabs>
        <w:rPr>
          <w:rFonts w:asciiTheme="minorHAnsi" w:eastAsiaTheme="minorEastAsia" w:hAnsiTheme="minorHAnsi" w:cstheme="minorBidi"/>
          <w:b w:val="0"/>
          <w:bCs w:val="0"/>
          <w:caps w:val="0"/>
          <w:noProof/>
          <w:sz w:val="22"/>
          <w:szCs w:val="22"/>
        </w:rPr>
      </w:pPr>
      <w:hyperlink w:anchor="_Toc40693195" w:history="1">
        <w:r w:rsidR="005F04AC" w:rsidRPr="00A75842">
          <w:rPr>
            <w:rStyle w:val="Hyperlink"/>
            <w:rFonts w:ascii="Arial" w:hAnsi="Arial" w:cs="Arial"/>
            <w:noProof/>
          </w:rPr>
          <w:t>2.</w:t>
        </w:r>
        <w:r w:rsidR="005F04AC">
          <w:rPr>
            <w:rFonts w:asciiTheme="minorHAnsi" w:eastAsiaTheme="minorEastAsia" w:hAnsiTheme="minorHAnsi" w:cstheme="minorBidi"/>
            <w:b w:val="0"/>
            <w:bCs w:val="0"/>
            <w:caps w:val="0"/>
            <w:noProof/>
            <w:sz w:val="22"/>
            <w:szCs w:val="22"/>
          </w:rPr>
          <w:tab/>
        </w:r>
        <w:r w:rsidR="005F04AC" w:rsidRPr="00A75842">
          <w:rPr>
            <w:rStyle w:val="Hyperlink"/>
            <w:rFonts w:ascii="Arial" w:hAnsi="Arial" w:cs="Arial"/>
            <w:noProof/>
          </w:rPr>
          <w:t>Safety Management</w:t>
        </w:r>
        <w:r w:rsidR="005F04AC">
          <w:rPr>
            <w:noProof/>
            <w:webHidden/>
          </w:rPr>
          <w:tab/>
        </w:r>
        <w:r w:rsidR="005F04AC">
          <w:rPr>
            <w:noProof/>
            <w:webHidden/>
          </w:rPr>
          <w:fldChar w:fldCharType="begin"/>
        </w:r>
        <w:r w:rsidR="005F04AC">
          <w:rPr>
            <w:noProof/>
            <w:webHidden/>
          </w:rPr>
          <w:instrText xml:space="preserve"> PAGEREF _Toc40693195 \h </w:instrText>
        </w:r>
        <w:r w:rsidR="005F04AC">
          <w:rPr>
            <w:noProof/>
            <w:webHidden/>
          </w:rPr>
        </w:r>
        <w:r w:rsidR="005F04AC">
          <w:rPr>
            <w:noProof/>
            <w:webHidden/>
          </w:rPr>
          <w:fldChar w:fldCharType="separate"/>
        </w:r>
        <w:r w:rsidR="00F338AD">
          <w:rPr>
            <w:noProof/>
            <w:webHidden/>
          </w:rPr>
          <w:t>4</w:t>
        </w:r>
        <w:r w:rsidR="005F04AC">
          <w:rPr>
            <w:noProof/>
            <w:webHidden/>
          </w:rPr>
          <w:fldChar w:fldCharType="end"/>
        </w:r>
      </w:hyperlink>
    </w:p>
    <w:p w:rsidR="005F04AC" w:rsidRDefault="00FD313F">
      <w:pPr>
        <w:pStyle w:val="TOC3"/>
        <w:tabs>
          <w:tab w:val="left" w:pos="880"/>
          <w:tab w:val="right" w:pos="9350"/>
        </w:tabs>
        <w:rPr>
          <w:rFonts w:eastAsiaTheme="minorEastAsia" w:cstheme="minorBidi"/>
          <w:noProof/>
          <w:sz w:val="22"/>
          <w:szCs w:val="22"/>
        </w:rPr>
      </w:pPr>
      <w:hyperlink w:anchor="_Toc40693196" w:history="1">
        <w:r w:rsidR="005F04AC" w:rsidRPr="00A75842">
          <w:rPr>
            <w:rStyle w:val="Hyperlink"/>
            <w:rFonts w:ascii="Arial" w:hAnsi="Arial" w:cs="Arial"/>
            <w:noProof/>
          </w:rPr>
          <w:t>2.1</w:t>
        </w:r>
        <w:r w:rsidR="005F04AC">
          <w:rPr>
            <w:rFonts w:eastAsiaTheme="minorEastAsia" w:cstheme="minorBidi"/>
            <w:noProof/>
            <w:sz w:val="22"/>
            <w:szCs w:val="22"/>
          </w:rPr>
          <w:tab/>
        </w:r>
        <w:r w:rsidR="005F04AC" w:rsidRPr="00A75842">
          <w:rPr>
            <w:rStyle w:val="Hyperlink"/>
            <w:rFonts w:ascii="Arial" w:hAnsi="Arial" w:cs="Arial"/>
            <w:noProof/>
          </w:rPr>
          <w:t>Safety Management Policy</w:t>
        </w:r>
        <w:r w:rsidR="005F04AC">
          <w:rPr>
            <w:noProof/>
            <w:webHidden/>
          </w:rPr>
          <w:tab/>
        </w:r>
        <w:r w:rsidR="005F04AC">
          <w:rPr>
            <w:noProof/>
            <w:webHidden/>
          </w:rPr>
          <w:fldChar w:fldCharType="begin"/>
        </w:r>
        <w:r w:rsidR="005F04AC">
          <w:rPr>
            <w:noProof/>
            <w:webHidden/>
          </w:rPr>
          <w:instrText xml:space="preserve"> PAGEREF _Toc40693196 \h </w:instrText>
        </w:r>
        <w:r w:rsidR="005F04AC">
          <w:rPr>
            <w:noProof/>
            <w:webHidden/>
          </w:rPr>
        </w:r>
        <w:r w:rsidR="005F04AC">
          <w:rPr>
            <w:noProof/>
            <w:webHidden/>
          </w:rPr>
          <w:fldChar w:fldCharType="separate"/>
        </w:r>
        <w:r w:rsidR="00F338AD">
          <w:rPr>
            <w:noProof/>
            <w:webHidden/>
          </w:rPr>
          <w:t>4</w:t>
        </w:r>
        <w:r w:rsidR="005F04AC">
          <w:rPr>
            <w:noProof/>
            <w:webHidden/>
          </w:rPr>
          <w:fldChar w:fldCharType="end"/>
        </w:r>
      </w:hyperlink>
    </w:p>
    <w:p w:rsidR="005F04AC" w:rsidRDefault="00FD313F">
      <w:pPr>
        <w:pStyle w:val="TOC3"/>
        <w:tabs>
          <w:tab w:val="left" w:pos="880"/>
          <w:tab w:val="right" w:pos="9350"/>
        </w:tabs>
        <w:rPr>
          <w:rFonts w:eastAsiaTheme="minorEastAsia" w:cstheme="minorBidi"/>
          <w:noProof/>
          <w:sz w:val="22"/>
          <w:szCs w:val="22"/>
        </w:rPr>
      </w:pPr>
      <w:hyperlink w:anchor="_Toc40693197" w:history="1">
        <w:r w:rsidR="005F04AC" w:rsidRPr="00A75842">
          <w:rPr>
            <w:rStyle w:val="Hyperlink"/>
            <w:rFonts w:ascii="Arial" w:hAnsi="Arial" w:cs="Arial"/>
            <w:noProof/>
          </w:rPr>
          <w:t>2.2</w:t>
        </w:r>
        <w:r w:rsidR="005F04AC">
          <w:rPr>
            <w:rFonts w:eastAsiaTheme="minorEastAsia" w:cstheme="minorBidi"/>
            <w:noProof/>
            <w:sz w:val="22"/>
            <w:szCs w:val="22"/>
          </w:rPr>
          <w:tab/>
        </w:r>
        <w:r w:rsidR="005F04AC" w:rsidRPr="00A75842">
          <w:rPr>
            <w:rStyle w:val="Hyperlink"/>
            <w:rFonts w:ascii="Arial" w:hAnsi="Arial" w:cs="Arial"/>
            <w:noProof/>
          </w:rPr>
          <w:t>Employee Safety Reporting</w:t>
        </w:r>
        <w:r w:rsidR="005F04AC">
          <w:rPr>
            <w:noProof/>
            <w:webHidden/>
          </w:rPr>
          <w:tab/>
        </w:r>
        <w:r w:rsidR="005F04AC">
          <w:rPr>
            <w:noProof/>
            <w:webHidden/>
          </w:rPr>
          <w:fldChar w:fldCharType="begin"/>
        </w:r>
        <w:r w:rsidR="005F04AC">
          <w:rPr>
            <w:noProof/>
            <w:webHidden/>
          </w:rPr>
          <w:instrText xml:space="preserve"> PAGEREF _Toc40693197 \h </w:instrText>
        </w:r>
        <w:r w:rsidR="005F04AC">
          <w:rPr>
            <w:noProof/>
            <w:webHidden/>
          </w:rPr>
        </w:r>
        <w:r w:rsidR="005F04AC">
          <w:rPr>
            <w:noProof/>
            <w:webHidden/>
          </w:rPr>
          <w:fldChar w:fldCharType="separate"/>
        </w:r>
        <w:r w:rsidR="00F338AD">
          <w:rPr>
            <w:noProof/>
            <w:webHidden/>
          </w:rPr>
          <w:t>5</w:t>
        </w:r>
        <w:r w:rsidR="005F04AC">
          <w:rPr>
            <w:noProof/>
            <w:webHidden/>
          </w:rPr>
          <w:fldChar w:fldCharType="end"/>
        </w:r>
      </w:hyperlink>
    </w:p>
    <w:p w:rsidR="005F04AC" w:rsidRDefault="00FD313F">
      <w:pPr>
        <w:pStyle w:val="TOC3"/>
        <w:tabs>
          <w:tab w:val="left" w:pos="880"/>
          <w:tab w:val="right" w:pos="9350"/>
        </w:tabs>
        <w:rPr>
          <w:rFonts w:eastAsiaTheme="minorEastAsia" w:cstheme="minorBidi"/>
          <w:noProof/>
          <w:sz w:val="22"/>
          <w:szCs w:val="22"/>
        </w:rPr>
      </w:pPr>
      <w:hyperlink w:anchor="_Toc40693198" w:history="1">
        <w:r w:rsidR="005F04AC" w:rsidRPr="00A75842">
          <w:rPr>
            <w:rStyle w:val="Hyperlink"/>
            <w:rFonts w:ascii="Arial" w:hAnsi="Arial" w:cs="Arial"/>
            <w:noProof/>
          </w:rPr>
          <w:t>2.3</w:t>
        </w:r>
        <w:r w:rsidR="005F04AC">
          <w:rPr>
            <w:rFonts w:eastAsiaTheme="minorEastAsia" w:cstheme="minorBidi"/>
            <w:noProof/>
            <w:sz w:val="22"/>
            <w:szCs w:val="22"/>
          </w:rPr>
          <w:tab/>
        </w:r>
        <w:r w:rsidR="005F04AC" w:rsidRPr="00A75842">
          <w:rPr>
            <w:rStyle w:val="Hyperlink"/>
            <w:rFonts w:ascii="Arial" w:hAnsi="Arial" w:cs="Arial"/>
            <w:noProof/>
          </w:rPr>
          <w:t>Safety Management Policy Communication</w:t>
        </w:r>
        <w:r w:rsidR="005F04AC">
          <w:rPr>
            <w:noProof/>
            <w:webHidden/>
          </w:rPr>
          <w:tab/>
        </w:r>
        <w:r w:rsidR="005F04AC">
          <w:rPr>
            <w:noProof/>
            <w:webHidden/>
          </w:rPr>
          <w:fldChar w:fldCharType="begin"/>
        </w:r>
        <w:r w:rsidR="005F04AC">
          <w:rPr>
            <w:noProof/>
            <w:webHidden/>
          </w:rPr>
          <w:instrText xml:space="preserve"> PAGEREF _Toc40693198 \h </w:instrText>
        </w:r>
        <w:r w:rsidR="005F04AC">
          <w:rPr>
            <w:noProof/>
            <w:webHidden/>
          </w:rPr>
        </w:r>
        <w:r w:rsidR="005F04AC">
          <w:rPr>
            <w:noProof/>
            <w:webHidden/>
          </w:rPr>
          <w:fldChar w:fldCharType="separate"/>
        </w:r>
        <w:r w:rsidR="00F338AD">
          <w:rPr>
            <w:noProof/>
            <w:webHidden/>
          </w:rPr>
          <w:t>5</w:t>
        </w:r>
        <w:r w:rsidR="005F04AC">
          <w:rPr>
            <w:noProof/>
            <w:webHidden/>
          </w:rPr>
          <w:fldChar w:fldCharType="end"/>
        </w:r>
      </w:hyperlink>
    </w:p>
    <w:p w:rsidR="005F04AC" w:rsidRDefault="00FD313F">
      <w:pPr>
        <w:pStyle w:val="TOC3"/>
        <w:tabs>
          <w:tab w:val="left" w:pos="880"/>
          <w:tab w:val="right" w:pos="9350"/>
        </w:tabs>
        <w:rPr>
          <w:rFonts w:eastAsiaTheme="minorEastAsia" w:cstheme="minorBidi"/>
          <w:noProof/>
          <w:sz w:val="22"/>
          <w:szCs w:val="22"/>
        </w:rPr>
      </w:pPr>
      <w:hyperlink w:anchor="_Toc40693199" w:history="1">
        <w:r w:rsidR="005F04AC" w:rsidRPr="00A75842">
          <w:rPr>
            <w:rStyle w:val="Hyperlink"/>
            <w:rFonts w:ascii="Arial" w:hAnsi="Arial" w:cs="Arial"/>
            <w:noProof/>
          </w:rPr>
          <w:t>2.4</w:t>
        </w:r>
        <w:r w:rsidR="005F04AC">
          <w:rPr>
            <w:rFonts w:eastAsiaTheme="minorEastAsia" w:cstheme="minorBidi"/>
            <w:noProof/>
            <w:sz w:val="22"/>
            <w:szCs w:val="22"/>
          </w:rPr>
          <w:tab/>
        </w:r>
        <w:r w:rsidR="005F04AC" w:rsidRPr="00A75842">
          <w:rPr>
            <w:rStyle w:val="Hyperlink"/>
            <w:rFonts w:ascii="Arial" w:hAnsi="Arial" w:cs="Arial"/>
            <w:noProof/>
          </w:rPr>
          <w:t>Safety Responsibilities</w:t>
        </w:r>
        <w:r w:rsidR="005F04AC">
          <w:rPr>
            <w:noProof/>
            <w:webHidden/>
          </w:rPr>
          <w:tab/>
        </w:r>
        <w:r w:rsidR="005F04AC">
          <w:rPr>
            <w:noProof/>
            <w:webHidden/>
          </w:rPr>
          <w:fldChar w:fldCharType="begin"/>
        </w:r>
        <w:r w:rsidR="005F04AC">
          <w:rPr>
            <w:noProof/>
            <w:webHidden/>
          </w:rPr>
          <w:instrText xml:space="preserve"> PAGEREF _Toc40693199 \h </w:instrText>
        </w:r>
        <w:r w:rsidR="005F04AC">
          <w:rPr>
            <w:noProof/>
            <w:webHidden/>
          </w:rPr>
        </w:r>
        <w:r w:rsidR="005F04AC">
          <w:rPr>
            <w:noProof/>
            <w:webHidden/>
          </w:rPr>
          <w:fldChar w:fldCharType="separate"/>
        </w:r>
        <w:r w:rsidR="00F338AD">
          <w:rPr>
            <w:noProof/>
            <w:webHidden/>
          </w:rPr>
          <w:t>5</w:t>
        </w:r>
        <w:r w:rsidR="005F04AC">
          <w:rPr>
            <w:noProof/>
            <w:webHidden/>
          </w:rPr>
          <w:fldChar w:fldCharType="end"/>
        </w:r>
      </w:hyperlink>
    </w:p>
    <w:p w:rsidR="005F04AC" w:rsidRDefault="00FD313F">
      <w:pPr>
        <w:pStyle w:val="TOC3"/>
        <w:tabs>
          <w:tab w:val="left" w:pos="880"/>
          <w:tab w:val="right" w:pos="9350"/>
        </w:tabs>
        <w:rPr>
          <w:rFonts w:eastAsiaTheme="minorEastAsia" w:cstheme="minorBidi"/>
          <w:noProof/>
          <w:sz w:val="22"/>
          <w:szCs w:val="22"/>
        </w:rPr>
      </w:pPr>
      <w:hyperlink w:anchor="_Toc40693200" w:history="1">
        <w:r w:rsidR="005F04AC" w:rsidRPr="00A75842">
          <w:rPr>
            <w:rStyle w:val="Hyperlink"/>
            <w:rFonts w:ascii="Arial" w:hAnsi="Arial" w:cs="Arial"/>
            <w:noProof/>
          </w:rPr>
          <w:t>2.5</w:t>
        </w:r>
        <w:r w:rsidR="005F04AC">
          <w:rPr>
            <w:rFonts w:eastAsiaTheme="minorEastAsia" w:cstheme="minorBidi"/>
            <w:noProof/>
            <w:sz w:val="22"/>
            <w:szCs w:val="22"/>
          </w:rPr>
          <w:tab/>
        </w:r>
        <w:r w:rsidR="005F04AC" w:rsidRPr="00A75842">
          <w:rPr>
            <w:rStyle w:val="Hyperlink"/>
            <w:rFonts w:ascii="Arial" w:hAnsi="Arial" w:cs="Arial"/>
            <w:noProof/>
          </w:rPr>
          <w:t>Safety Committee</w:t>
        </w:r>
        <w:r w:rsidR="005F04AC">
          <w:rPr>
            <w:noProof/>
            <w:webHidden/>
          </w:rPr>
          <w:tab/>
        </w:r>
        <w:r w:rsidR="005F04AC">
          <w:rPr>
            <w:noProof/>
            <w:webHidden/>
          </w:rPr>
          <w:fldChar w:fldCharType="begin"/>
        </w:r>
        <w:r w:rsidR="005F04AC">
          <w:rPr>
            <w:noProof/>
            <w:webHidden/>
          </w:rPr>
          <w:instrText xml:space="preserve"> PAGEREF _Toc40693200 \h </w:instrText>
        </w:r>
        <w:r w:rsidR="005F04AC">
          <w:rPr>
            <w:noProof/>
            <w:webHidden/>
          </w:rPr>
        </w:r>
        <w:r w:rsidR="005F04AC">
          <w:rPr>
            <w:noProof/>
            <w:webHidden/>
          </w:rPr>
          <w:fldChar w:fldCharType="separate"/>
        </w:r>
        <w:r w:rsidR="00F338AD">
          <w:rPr>
            <w:noProof/>
            <w:webHidden/>
          </w:rPr>
          <w:t>9</w:t>
        </w:r>
        <w:r w:rsidR="005F04AC">
          <w:rPr>
            <w:noProof/>
            <w:webHidden/>
          </w:rPr>
          <w:fldChar w:fldCharType="end"/>
        </w:r>
      </w:hyperlink>
    </w:p>
    <w:p w:rsidR="005F04AC" w:rsidRDefault="00FD313F">
      <w:pPr>
        <w:pStyle w:val="TOC1"/>
        <w:tabs>
          <w:tab w:val="left" w:pos="440"/>
          <w:tab w:val="right" w:pos="9350"/>
        </w:tabs>
        <w:rPr>
          <w:rFonts w:asciiTheme="minorHAnsi" w:eastAsiaTheme="minorEastAsia" w:hAnsiTheme="minorHAnsi" w:cstheme="minorBidi"/>
          <w:b w:val="0"/>
          <w:bCs w:val="0"/>
          <w:caps w:val="0"/>
          <w:noProof/>
          <w:sz w:val="22"/>
          <w:szCs w:val="22"/>
        </w:rPr>
      </w:pPr>
      <w:hyperlink w:anchor="_Toc40693201" w:history="1">
        <w:r w:rsidR="005F04AC" w:rsidRPr="00A75842">
          <w:rPr>
            <w:rStyle w:val="Hyperlink"/>
            <w:rFonts w:ascii="Arial" w:hAnsi="Arial" w:cs="Arial"/>
            <w:noProof/>
          </w:rPr>
          <w:t>3.</w:t>
        </w:r>
        <w:r w:rsidR="005F04AC">
          <w:rPr>
            <w:rFonts w:asciiTheme="minorHAnsi" w:eastAsiaTheme="minorEastAsia" w:hAnsiTheme="minorHAnsi" w:cstheme="minorBidi"/>
            <w:b w:val="0"/>
            <w:bCs w:val="0"/>
            <w:caps w:val="0"/>
            <w:noProof/>
            <w:sz w:val="22"/>
            <w:szCs w:val="22"/>
          </w:rPr>
          <w:tab/>
        </w:r>
        <w:r w:rsidR="005F04AC" w:rsidRPr="00A75842">
          <w:rPr>
            <w:rStyle w:val="Hyperlink"/>
            <w:rFonts w:ascii="Arial" w:hAnsi="Arial" w:cs="Arial"/>
            <w:noProof/>
          </w:rPr>
          <w:t>Safety Risk Management</w:t>
        </w:r>
        <w:r w:rsidR="005F04AC">
          <w:rPr>
            <w:noProof/>
            <w:webHidden/>
          </w:rPr>
          <w:tab/>
        </w:r>
        <w:r w:rsidR="005F04AC">
          <w:rPr>
            <w:noProof/>
            <w:webHidden/>
          </w:rPr>
          <w:fldChar w:fldCharType="begin"/>
        </w:r>
        <w:r w:rsidR="005F04AC">
          <w:rPr>
            <w:noProof/>
            <w:webHidden/>
          </w:rPr>
          <w:instrText xml:space="preserve"> PAGEREF _Toc40693201 \h </w:instrText>
        </w:r>
        <w:r w:rsidR="005F04AC">
          <w:rPr>
            <w:noProof/>
            <w:webHidden/>
          </w:rPr>
        </w:r>
        <w:r w:rsidR="005F04AC">
          <w:rPr>
            <w:noProof/>
            <w:webHidden/>
          </w:rPr>
          <w:fldChar w:fldCharType="separate"/>
        </w:r>
        <w:r w:rsidR="00F338AD">
          <w:rPr>
            <w:noProof/>
            <w:webHidden/>
          </w:rPr>
          <w:t>10</w:t>
        </w:r>
        <w:r w:rsidR="005F04AC">
          <w:rPr>
            <w:noProof/>
            <w:webHidden/>
          </w:rPr>
          <w:fldChar w:fldCharType="end"/>
        </w:r>
      </w:hyperlink>
    </w:p>
    <w:p w:rsidR="005F04AC" w:rsidRDefault="00FD313F">
      <w:pPr>
        <w:pStyle w:val="TOC3"/>
        <w:tabs>
          <w:tab w:val="left" w:pos="880"/>
          <w:tab w:val="right" w:pos="9350"/>
        </w:tabs>
        <w:rPr>
          <w:rFonts w:eastAsiaTheme="minorEastAsia" w:cstheme="minorBidi"/>
          <w:noProof/>
          <w:sz w:val="22"/>
          <w:szCs w:val="22"/>
        </w:rPr>
      </w:pPr>
      <w:hyperlink w:anchor="_Toc40693202" w:history="1">
        <w:r w:rsidR="005F04AC" w:rsidRPr="00A75842">
          <w:rPr>
            <w:rStyle w:val="Hyperlink"/>
            <w:rFonts w:ascii="Arial" w:hAnsi="Arial" w:cs="Arial"/>
            <w:noProof/>
          </w:rPr>
          <w:t>3.1</w:t>
        </w:r>
        <w:r w:rsidR="005F04AC">
          <w:rPr>
            <w:rFonts w:eastAsiaTheme="minorEastAsia" w:cstheme="minorBidi"/>
            <w:noProof/>
            <w:sz w:val="22"/>
            <w:szCs w:val="22"/>
          </w:rPr>
          <w:tab/>
        </w:r>
        <w:r w:rsidR="005F04AC" w:rsidRPr="00A75842">
          <w:rPr>
            <w:rStyle w:val="Hyperlink"/>
            <w:rFonts w:ascii="Arial" w:hAnsi="Arial" w:cs="Arial"/>
            <w:noProof/>
          </w:rPr>
          <w:t>Hazard Management Program</w:t>
        </w:r>
        <w:r w:rsidR="005F04AC">
          <w:rPr>
            <w:noProof/>
            <w:webHidden/>
          </w:rPr>
          <w:tab/>
        </w:r>
        <w:r w:rsidR="005F04AC">
          <w:rPr>
            <w:noProof/>
            <w:webHidden/>
          </w:rPr>
          <w:fldChar w:fldCharType="begin"/>
        </w:r>
        <w:r w:rsidR="005F04AC">
          <w:rPr>
            <w:noProof/>
            <w:webHidden/>
          </w:rPr>
          <w:instrText xml:space="preserve"> PAGEREF _Toc40693202 \h </w:instrText>
        </w:r>
        <w:r w:rsidR="005F04AC">
          <w:rPr>
            <w:noProof/>
            <w:webHidden/>
          </w:rPr>
        </w:r>
        <w:r w:rsidR="005F04AC">
          <w:rPr>
            <w:noProof/>
            <w:webHidden/>
          </w:rPr>
          <w:fldChar w:fldCharType="separate"/>
        </w:r>
        <w:r w:rsidR="00F338AD">
          <w:rPr>
            <w:noProof/>
            <w:webHidden/>
          </w:rPr>
          <w:t>10</w:t>
        </w:r>
        <w:r w:rsidR="005F04AC">
          <w:rPr>
            <w:noProof/>
            <w:webHidden/>
          </w:rPr>
          <w:fldChar w:fldCharType="end"/>
        </w:r>
      </w:hyperlink>
    </w:p>
    <w:p w:rsidR="005F04AC" w:rsidRDefault="00FD313F">
      <w:pPr>
        <w:pStyle w:val="TOC3"/>
        <w:tabs>
          <w:tab w:val="left" w:pos="880"/>
          <w:tab w:val="right" w:pos="9350"/>
        </w:tabs>
        <w:rPr>
          <w:rFonts w:eastAsiaTheme="minorEastAsia" w:cstheme="minorBidi"/>
          <w:noProof/>
          <w:sz w:val="22"/>
          <w:szCs w:val="22"/>
        </w:rPr>
      </w:pPr>
      <w:hyperlink w:anchor="_Toc40693203" w:history="1">
        <w:r w:rsidR="005F04AC" w:rsidRPr="00A75842">
          <w:rPr>
            <w:rStyle w:val="Hyperlink"/>
            <w:rFonts w:ascii="Arial" w:hAnsi="Arial" w:cs="Arial"/>
            <w:noProof/>
          </w:rPr>
          <w:t>3.2</w:t>
        </w:r>
        <w:r w:rsidR="005F04AC">
          <w:rPr>
            <w:rFonts w:eastAsiaTheme="minorEastAsia" w:cstheme="minorBidi"/>
            <w:noProof/>
            <w:sz w:val="22"/>
            <w:szCs w:val="22"/>
          </w:rPr>
          <w:tab/>
        </w:r>
        <w:r w:rsidR="005F04AC" w:rsidRPr="00A75842">
          <w:rPr>
            <w:rStyle w:val="Hyperlink"/>
            <w:rFonts w:ascii="Arial" w:hAnsi="Arial" w:cs="Arial"/>
            <w:noProof/>
          </w:rPr>
          <w:t>Hazard Identification</w:t>
        </w:r>
        <w:r w:rsidR="005F04AC">
          <w:rPr>
            <w:noProof/>
            <w:webHidden/>
          </w:rPr>
          <w:tab/>
        </w:r>
        <w:r w:rsidR="005F04AC">
          <w:rPr>
            <w:noProof/>
            <w:webHidden/>
          </w:rPr>
          <w:fldChar w:fldCharType="begin"/>
        </w:r>
        <w:r w:rsidR="005F04AC">
          <w:rPr>
            <w:noProof/>
            <w:webHidden/>
          </w:rPr>
          <w:instrText xml:space="preserve"> PAGEREF _Toc40693203 \h </w:instrText>
        </w:r>
        <w:r w:rsidR="005F04AC">
          <w:rPr>
            <w:noProof/>
            <w:webHidden/>
          </w:rPr>
        </w:r>
        <w:r w:rsidR="005F04AC">
          <w:rPr>
            <w:noProof/>
            <w:webHidden/>
          </w:rPr>
          <w:fldChar w:fldCharType="separate"/>
        </w:r>
        <w:r w:rsidR="00F338AD">
          <w:rPr>
            <w:noProof/>
            <w:webHidden/>
          </w:rPr>
          <w:t>10</w:t>
        </w:r>
        <w:r w:rsidR="005F04AC">
          <w:rPr>
            <w:noProof/>
            <w:webHidden/>
          </w:rPr>
          <w:fldChar w:fldCharType="end"/>
        </w:r>
      </w:hyperlink>
    </w:p>
    <w:p w:rsidR="005F04AC" w:rsidRDefault="00FD313F">
      <w:pPr>
        <w:pStyle w:val="TOC3"/>
        <w:tabs>
          <w:tab w:val="left" w:pos="880"/>
          <w:tab w:val="right" w:pos="9350"/>
        </w:tabs>
        <w:rPr>
          <w:rFonts w:eastAsiaTheme="minorEastAsia" w:cstheme="minorBidi"/>
          <w:noProof/>
          <w:sz w:val="22"/>
          <w:szCs w:val="22"/>
        </w:rPr>
      </w:pPr>
      <w:hyperlink w:anchor="_Toc40693204" w:history="1">
        <w:r w:rsidR="005F04AC" w:rsidRPr="00A75842">
          <w:rPr>
            <w:rStyle w:val="Hyperlink"/>
            <w:rFonts w:ascii="Arial" w:hAnsi="Arial" w:cs="Arial"/>
            <w:noProof/>
          </w:rPr>
          <w:t>3.3</w:t>
        </w:r>
        <w:r w:rsidR="005F04AC">
          <w:rPr>
            <w:rFonts w:eastAsiaTheme="minorEastAsia" w:cstheme="minorBidi"/>
            <w:noProof/>
            <w:sz w:val="22"/>
            <w:szCs w:val="22"/>
          </w:rPr>
          <w:tab/>
        </w:r>
        <w:r w:rsidR="005F04AC" w:rsidRPr="00A75842">
          <w:rPr>
            <w:rStyle w:val="Hyperlink"/>
            <w:rFonts w:ascii="Arial" w:hAnsi="Arial" w:cs="Arial"/>
            <w:noProof/>
          </w:rPr>
          <w:t>Hazard Assessment</w:t>
        </w:r>
        <w:r w:rsidR="005F04AC">
          <w:rPr>
            <w:noProof/>
            <w:webHidden/>
          </w:rPr>
          <w:tab/>
        </w:r>
        <w:r w:rsidR="005F04AC">
          <w:rPr>
            <w:noProof/>
            <w:webHidden/>
          </w:rPr>
          <w:fldChar w:fldCharType="begin"/>
        </w:r>
        <w:r w:rsidR="005F04AC">
          <w:rPr>
            <w:noProof/>
            <w:webHidden/>
          </w:rPr>
          <w:instrText xml:space="preserve"> PAGEREF _Toc40693204 \h </w:instrText>
        </w:r>
        <w:r w:rsidR="005F04AC">
          <w:rPr>
            <w:noProof/>
            <w:webHidden/>
          </w:rPr>
        </w:r>
        <w:r w:rsidR="005F04AC">
          <w:rPr>
            <w:noProof/>
            <w:webHidden/>
          </w:rPr>
          <w:fldChar w:fldCharType="separate"/>
        </w:r>
        <w:r w:rsidR="00F338AD">
          <w:rPr>
            <w:noProof/>
            <w:webHidden/>
          </w:rPr>
          <w:t>11</w:t>
        </w:r>
        <w:r w:rsidR="005F04AC">
          <w:rPr>
            <w:noProof/>
            <w:webHidden/>
          </w:rPr>
          <w:fldChar w:fldCharType="end"/>
        </w:r>
      </w:hyperlink>
    </w:p>
    <w:p w:rsidR="005F04AC" w:rsidRDefault="00FD313F">
      <w:pPr>
        <w:pStyle w:val="TOC3"/>
        <w:tabs>
          <w:tab w:val="left" w:pos="880"/>
          <w:tab w:val="right" w:pos="9350"/>
        </w:tabs>
        <w:rPr>
          <w:rFonts w:eastAsiaTheme="minorEastAsia" w:cstheme="minorBidi"/>
          <w:noProof/>
          <w:sz w:val="22"/>
          <w:szCs w:val="22"/>
        </w:rPr>
      </w:pPr>
      <w:hyperlink w:anchor="_Toc40693205" w:history="1">
        <w:r w:rsidR="005F04AC" w:rsidRPr="00A75842">
          <w:rPr>
            <w:rStyle w:val="Hyperlink"/>
            <w:rFonts w:ascii="Arial" w:hAnsi="Arial" w:cs="Arial"/>
            <w:noProof/>
          </w:rPr>
          <w:t>3.4</w:t>
        </w:r>
        <w:r w:rsidR="005F04AC">
          <w:rPr>
            <w:rFonts w:eastAsiaTheme="minorEastAsia" w:cstheme="minorBidi"/>
            <w:noProof/>
            <w:sz w:val="22"/>
            <w:szCs w:val="22"/>
          </w:rPr>
          <w:tab/>
        </w:r>
        <w:r w:rsidR="005F04AC" w:rsidRPr="00A75842">
          <w:rPr>
            <w:rStyle w:val="Hyperlink"/>
            <w:rFonts w:ascii="Arial" w:hAnsi="Arial" w:cs="Arial"/>
            <w:noProof/>
          </w:rPr>
          <w:t>Hazard Resolution</w:t>
        </w:r>
        <w:r w:rsidR="005F04AC">
          <w:rPr>
            <w:noProof/>
            <w:webHidden/>
          </w:rPr>
          <w:tab/>
        </w:r>
        <w:r w:rsidR="005F04AC">
          <w:rPr>
            <w:noProof/>
            <w:webHidden/>
          </w:rPr>
          <w:fldChar w:fldCharType="begin"/>
        </w:r>
        <w:r w:rsidR="005F04AC">
          <w:rPr>
            <w:noProof/>
            <w:webHidden/>
          </w:rPr>
          <w:instrText xml:space="preserve"> PAGEREF _Toc40693205 \h </w:instrText>
        </w:r>
        <w:r w:rsidR="005F04AC">
          <w:rPr>
            <w:noProof/>
            <w:webHidden/>
          </w:rPr>
        </w:r>
        <w:r w:rsidR="005F04AC">
          <w:rPr>
            <w:noProof/>
            <w:webHidden/>
          </w:rPr>
          <w:fldChar w:fldCharType="separate"/>
        </w:r>
        <w:r w:rsidR="00F338AD">
          <w:rPr>
            <w:noProof/>
            <w:webHidden/>
          </w:rPr>
          <w:t>13</w:t>
        </w:r>
        <w:r w:rsidR="005F04AC">
          <w:rPr>
            <w:noProof/>
            <w:webHidden/>
          </w:rPr>
          <w:fldChar w:fldCharType="end"/>
        </w:r>
      </w:hyperlink>
    </w:p>
    <w:p w:rsidR="005F04AC" w:rsidRDefault="00FD313F">
      <w:pPr>
        <w:pStyle w:val="TOC3"/>
        <w:tabs>
          <w:tab w:val="left" w:pos="880"/>
          <w:tab w:val="right" w:pos="9350"/>
        </w:tabs>
        <w:rPr>
          <w:rFonts w:eastAsiaTheme="minorEastAsia" w:cstheme="minorBidi"/>
          <w:noProof/>
          <w:sz w:val="22"/>
          <w:szCs w:val="22"/>
        </w:rPr>
      </w:pPr>
      <w:hyperlink w:anchor="_Toc40693206" w:history="1">
        <w:r w:rsidR="005F04AC" w:rsidRPr="00A75842">
          <w:rPr>
            <w:rStyle w:val="Hyperlink"/>
            <w:rFonts w:ascii="Arial" w:hAnsi="Arial" w:cs="Arial"/>
            <w:noProof/>
          </w:rPr>
          <w:t>3.5</w:t>
        </w:r>
        <w:r w:rsidR="005F04AC">
          <w:rPr>
            <w:rFonts w:eastAsiaTheme="minorEastAsia" w:cstheme="minorBidi"/>
            <w:noProof/>
            <w:sz w:val="22"/>
            <w:szCs w:val="22"/>
          </w:rPr>
          <w:tab/>
        </w:r>
        <w:r w:rsidR="005F04AC" w:rsidRPr="00A75842">
          <w:rPr>
            <w:rStyle w:val="Hyperlink"/>
            <w:rFonts w:ascii="Arial" w:hAnsi="Arial" w:cs="Arial"/>
            <w:noProof/>
          </w:rPr>
          <w:t>Hazard Tracking</w:t>
        </w:r>
        <w:r w:rsidR="005F04AC">
          <w:rPr>
            <w:noProof/>
            <w:webHidden/>
          </w:rPr>
          <w:tab/>
        </w:r>
        <w:r w:rsidR="005F04AC">
          <w:rPr>
            <w:noProof/>
            <w:webHidden/>
          </w:rPr>
          <w:fldChar w:fldCharType="begin"/>
        </w:r>
        <w:r w:rsidR="005F04AC">
          <w:rPr>
            <w:noProof/>
            <w:webHidden/>
          </w:rPr>
          <w:instrText xml:space="preserve"> PAGEREF _Toc40693206 \h </w:instrText>
        </w:r>
        <w:r w:rsidR="005F04AC">
          <w:rPr>
            <w:noProof/>
            <w:webHidden/>
          </w:rPr>
        </w:r>
        <w:r w:rsidR="005F04AC">
          <w:rPr>
            <w:noProof/>
            <w:webHidden/>
          </w:rPr>
          <w:fldChar w:fldCharType="separate"/>
        </w:r>
        <w:r w:rsidR="00F338AD">
          <w:rPr>
            <w:noProof/>
            <w:webHidden/>
          </w:rPr>
          <w:t>13</w:t>
        </w:r>
        <w:r w:rsidR="005F04AC">
          <w:rPr>
            <w:noProof/>
            <w:webHidden/>
          </w:rPr>
          <w:fldChar w:fldCharType="end"/>
        </w:r>
      </w:hyperlink>
    </w:p>
    <w:p w:rsidR="005F04AC" w:rsidRDefault="00FD313F">
      <w:pPr>
        <w:pStyle w:val="TOC1"/>
        <w:tabs>
          <w:tab w:val="left" w:pos="440"/>
          <w:tab w:val="right" w:pos="9350"/>
        </w:tabs>
        <w:rPr>
          <w:rFonts w:asciiTheme="minorHAnsi" w:eastAsiaTheme="minorEastAsia" w:hAnsiTheme="minorHAnsi" w:cstheme="minorBidi"/>
          <w:b w:val="0"/>
          <w:bCs w:val="0"/>
          <w:caps w:val="0"/>
          <w:noProof/>
          <w:sz w:val="22"/>
          <w:szCs w:val="22"/>
        </w:rPr>
      </w:pPr>
      <w:hyperlink w:anchor="_Toc40693207" w:history="1">
        <w:r w:rsidR="005F04AC" w:rsidRPr="00A75842">
          <w:rPr>
            <w:rStyle w:val="Hyperlink"/>
            <w:rFonts w:ascii="Arial" w:hAnsi="Arial" w:cs="Arial"/>
            <w:noProof/>
          </w:rPr>
          <w:t>4.</w:t>
        </w:r>
        <w:r w:rsidR="005F04AC">
          <w:rPr>
            <w:rFonts w:asciiTheme="minorHAnsi" w:eastAsiaTheme="minorEastAsia" w:hAnsiTheme="minorHAnsi" w:cstheme="minorBidi"/>
            <w:b w:val="0"/>
            <w:bCs w:val="0"/>
            <w:caps w:val="0"/>
            <w:noProof/>
            <w:sz w:val="22"/>
            <w:szCs w:val="22"/>
          </w:rPr>
          <w:tab/>
        </w:r>
        <w:r w:rsidR="005F04AC" w:rsidRPr="00A75842">
          <w:rPr>
            <w:rStyle w:val="Hyperlink"/>
            <w:rFonts w:ascii="Arial" w:hAnsi="Arial" w:cs="Arial"/>
            <w:noProof/>
          </w:rPr>
          <w:t>Safety Assurance</w:t>
        </w:r>
        <w:r w:rsidR="005F04AC">
          <w:rPr>
            <w:noProof/>
            <w:webHidden/>
          </w:rPr>
          <w:tab/>
        </w:r>
        <w:r w:rsidR="005F04AC">
          <w:rPr>
            <w:noProof/>
            <w:webHidden/>
          </w:rPr>
          <w:fldChar w:fldCharType="begin"/>
        </w:r>
        <w:r w:rsidR="005F04AC">
          <w:rPr>
            <w:noProof/>
            <w:webHidden/>
          </w:rPr>
          <w:instrText xml:space="preserve"> PAGEREF _Toc40693207 \h </w:instrText>
        </w:r>
        <w:r w:rsidR="005F04AC">
          <w:rPr>
            <w:noProof/>
            <w:webHidden/>
          </w:rPr>
        </w:r>
        <w:r w:rsidR="005F04AC">
          <w:rPr>
            <w:noProof/>
            <w:webHidden/>
          </w:rPr>
          <w:fldChar w:fldCharType="separate"/>
        </w:r>
        <w:r w:rsidR="00F338AD">
          <w:rPr>
            <w:noProof/>
            <w:webHidden/>
          </w:rPr>
          <w:t>14</w:t>
        </w:r>
        <w:r w:rsidR="005F04AC">
          <w:rPr>
            <w:noProof/>
            <w:webHidden/>
          </w:rPr>
          <w:fldChar w:fldCharType="end"/>
        </w:r>
      </w:hyperlink>
    </w:p>
    <w:p w:rsidR="005F04AC" w:rsidRDefault="00FD313F">
      <w:pPr>
        <w:pStyle w:val="TOC3"/>
        <w:tabs>
          <w:tab w:val="left" w:pos="880"/>
          <w:tab w:val="right" w:pos="9350"/>
        </w:tabs>
        <w:rPr>
          <w:rFonts w:eastAsiaTheme="minorEastAsia" w:cstheme="minorBidi"/>
          <w:noProof/>
          <w:sz w:val="22"/>
          <w:szCs w:val="22"/>
        </w:rPr>
      </w:pPr>
      <w:hyperlink w:anchor="_Toc40693208" w:history="1">
        <w:r w:rsidR="005F04AC" w:rsidRPr="00A75842">
          <w:rPr>
            <w:rStyle w:val="Hyperlink"/>
            <w:rFonts w:ascii="Arial" w:hAnsi="Arial" w:cs="Arial"/>
            <w:noProof/>
          </w:rPr>
          <w:t>4.1</w:t>
        </w:r>
        <w:r w:rsidR="005F04AC">
          <w:rPr>
            <w:rFonts w:eastAsiaTheme="minorEastAsia" w:cstheme="minorBidi"/>
            <w:noProof/>
            <w:sz w:val="22"/>
            <w:szCs w:val="22"/>
          </w:rPr>
          <w:tab/>
        </w:r>
        <w:r w:rsidR="005F04AC" w:rsidRPr="00A75842">
          <w:rPr>
            <w:rStyle w:val="Hyperlink"/>
            <w:rFonts w:ascii="Arial" w:hAnsi="Arial" w:cs="Arial"/>
            <w:noProof/>
          </w:rPr>
          <w:t>Safety Performance Monitoring and Measurement</w:t>
        </w:r>
        <w:r w:rsidR="005F04AC">
          <w:rPr>
            <w:noProof/>
            <w:webHidden/>
          </w:rPr>
          <w:tab/>
        </w:r>
        <w:r w:rsidR="005F04AC">
          <w:rPr>
            <w:noProof/>
            <w:webHidden/>
          </w:rPr>
          <w:fldChar w:fldCharType="begin"/>
        </w:r>
        <w:r w:rsidR="005F04AC">
          <w:rPr>
            <w:noProof/>
            <w:webHidden/>
          </w:rPr>
          <w:instrText xml:space="preserve"> PAGEREF _Toc40693208 \h </w:instrText>
        </w:r>
        <w:r w:rsidR="005F04AC">
          <w:rPr>
            <w:noProof/>
            <w:webHidden/>
          </w:rPr>
        </w:r>
        <w:r w:rsidR="005F04AC">
          <w:rPr>
            <w:noProof/>
            <w:webHidden/>
          </w:rPr>
          <w:fldChar w:fldCharType="separate"/>
        </w:r>
        <w:r w:rsidR="00F338AD">
          <w:rPr>
            <w:noProof/>
            <w:webHidden/>
          </w:rPr>
          <w:t>14</w:t>
        </w:r>
        <w:r w:rsidR="005F04AC">
          <w:rPr>
            <w:noProof/>
            <w:webHidden/>
          </w:rPr>
          <w:fldChar w:fldCharType="end"/>
        </w:r>
      </w:hyperlink>
    </w:p>
    <w:p w:rsidR="005F04AC" w:rsidRDefault="00FD313F">
      <w:pPr>
        <w:pStyle w:val="TOC3"/>
        <w:tabs>
          <w:tab w:val="left" w:pos="880"/>
          <w:tab w:val="right" w:pos="9350"/>
        </w:tabs>
        <w:rPr>
          <w:rFonts w:eastAsiaTheme="minorEastAsia" w:cstheme="minorBidi"/>
          <w:noProof/>
          <w:sz w:val="22"/>
          <w:szCs w:val="22"/>
        </w:rPr>
      </w:pPr>
      <w:hyperlink w:anchor="_Toc40693209" w:history="1">
        <w:r w:rsidR="005F04AC" w:rsidRPr="00A75842">
          <w:rPr>
            <w:rStyle w:val="Hyperlink"/>
            <w:rFonts w:ascii="Arial" w:hAnsi="Arial" w:cs="Arial"/>
            <w:noProof/>
          </w:rPr>
          <w:t>4.2</w:t>
        </w:r>
        <w:r w:rsidR="005F04AC">
          <w:rPr>
            <w:rFonts w:eastAsiaTheme="minorEastAsia" w:cstheme="minorBidi"/>
            <w:noProof/>
            <w:sz w:val="22"/>
            <w:szCs w:val="22"/>
          </w:rPr>
          <w:tab/>
        </w:r>
        <w:r w:rsidR="005F04AC" w:rsidRPr="00A75842">
          <w:rPr>
            <w:rStyle w:val="Hyperlink"/>
            <w:rFonts w:ascii="Arial" w:hAnsi="Arial" w:cs="Arial"/>
            <w:noProof/>
          </w:rPr>
          <w:t>Safety Performance Measures and Targets</w:t>
        </w:r>
        <w:r w:rsidR="005F04AC">
          <w:rPr>
            <w:noProof/>
            <w:webHidden/>
          </w:rPr>
          <w:tab/>
        </w:r>
        <w:r w:rsidR="005F04AC">
          <w:rPr>
            <w:noProof/>
            <w:webHidden/>
          </w:rPr>
          <w:fldChar w:fldCharType="begin"/>
        </w:r>
        <w:r w:rsidR="005F04AC">
          <w:rPr>
            <w:noProof/>
            <w:webHidden/>
          </w:rPr>
          <w:instrText xml:space="preserve"> PAGEREF _Toc40693209 \h </w:instrText>
        </w:r>
        <w:r w:rsidR="005F04AC">
          <w:rPr>
            <w:noProof/>
            <w:webHidden/>
          </w:rPr>
        </w:r>
        <w:r w:rsidR="005F04AC">
          <w:rPr>
            <w:noProof/>
            <w:webHidden/>
          </w:rPr>
          <w:fldChar w:fldCharType="separate"/>
        </w:r>
        <w:r w:rsidR="00F338AD">
          <w:rPr>
            <w:noProof/>
            <w:webHidden/>
          </w:rPr>
          <w:t>15</w:t>
        </w:r>
        <w:r w:rsidR="005F04AC">
          <w:rPr>
            <w:noProof/>
            <w:webHidden/>
          </w:rPr>
          <w:fldChar w:fldCharType="end"/>
        </w:r>
      </w:hyperlink>
    </w:p>
    <w:p w:rsidR="005F04AC" w:rsidRDefault="00FD313F">
      <w:pPr>
        <w:pStyle w:val="TOC1"/>
        <w:tabs>
          <w:tab w:val="left" w:pos="440"/>
          <w:tab w:val="right" w:pos="9350"/>
        </w:tabs>
        <w:rPr>
          <w:rFonts w:asciiTheme="minorHAnsi" w:eastAsiaTheme="minorEastAsia" w:hAnsiTheme="minorHAnsi" w:cstheme="minorBidi"/>
          <w:b w:val="0"/>
          <w:bCs w:val="0"/>
          <w:caps w:val="0"/>
          <w:noProof/>
          <w:sz w:val="22"/>
          <w:szCs w:val="22"/>
        </w:rPr>
      </w:pPr>
      <w:hyperlink w:anchor="_Toc40693210" w:history="1">
        <w:r w:rsidR="005F04AC" w:rsidRPr="00A75842">
          <w:rPr>
            <w:rStyle w:val="Hyperlink"/>
            <w:rFonts w:ascii="Arial" w:hAnsi="Arial" w:cs="Arial"/>
            <w:noProof/>
          </w:rPr>
          <w:t>5.</w:t>
        </w:r>
        <w:r w:rsidR="005F04AC">
          <w:rPr>
            <w:rFonts w:asciiTheme="minorHAnsi" w:eastAsiaTheme="minorEastAsia" w:hAnsiTheme="minorHAnsi" w:cstheme="minorBidi"/>
            <w:b w:val="0"/>
            <w:bCs w:val="0"/>
            <w:caps w:val="0"/>
            <w:noProof/>
            <w:sz w:val="22"/>
            <w:szCs w:val="22"/>
          </w:rPr>
          <w:tab/>
        </w:r>
        <w:r w:rsidR="005F04AC" w:rsidRPr="00A75842">
          <w:rPr>
            <w:rStyle w:val="Hyperlink"/>
            <w:rFonts w:ascii="Arial" w:hAnsi="Arial" w:cs="Arial"/>
            <w:noProof/>
          </w:rPr>
          <w:t>Safety Promotion</w:t>
        </w:r>
        <w:r w:rsidR="005F04AC">
          <w:rPr>
            <w:noProof/>
            <w:webHidden/>
          </w:rPr>
          <w:tab/>
        </w:r>
        <w:r w:rsidR="005F04AC">
          <w:rPr>
            <w:noProof/>
            <w:webHidden/>
          </w:rPr>
          <w:fldChar w:fldCharType="begin"/>
        </w:r>
        <w:r w:rsidR="005F04AC">
          <w:rPr>
            <w:noProof/>
            <w:webHidden/>
          </w:rPr>
          <w:instrText xml:space="preserve"> PAGEREF _Toc40693210 \h </w:instrText>
        </w:r>
        <w:r w:rsidR="005F04AC">
          <w:rPr>
            <w:noProof/>
            <w:webHidden/>
          </w:rPr>
        </w:r>
        <w:r w:rsidR="005F04AC">
          <w:rPr>
            <w:noProof/>
            <w:webHidden/>
          </w:rPr>
          <w:fldChar w:fldCharType="separate"/>
        </w:r>
        <w:r w:rsidR="00F338AD">
          <w:rPr>
            <w:noProof/>
            <w:webHidden/>
          </w:rPr>
          <w:t>16</w:t>
        </w:r>
        <w:r w:rsidR="005F04AC">
          <w:rPr>
            <w:noProof/>
            <w:webHidden/>
          </w:rPr>
          <w:fldChar w:fldCharType="end"/>
        </w:r>
      </w:hyperlink>
    </w:p>
    <w:p w:rsidR="005F04AC" w:rsidRDefault="00FD313F">
      <w:pPr>
        <w:pStyle w:val="TOC3"/>
        <w:tabs>
          <w:tab w:val="left" w:pos="880"/>
          <w:tab w:val="right" w:pos="9350"/>
        </w:tabs>
        <w:rPr>
          <w:rFonts w:eastAsiaTheme="minorEastAsia" w:cstheme="minorBidi"/>
          <w:noProof/>
          <w:sz w:val="22"/>
          <w:szCs w:val="22"/>
        </w:rPr>
      </w:pPr>
      <w:hyperlink w:anchor="_Toc40693211" w:history="1">
        <w:r w:rsidR="005F04AC" w:rsidRPr="00A75842">
          <w:rPr>
            <w:rStyle w:val="Hyperlink"/>
            <w:rFonts w:ascii="Arial" w:hAnsi="Arial" w:cs="Arial"/>
            <w:noProof/>
          </w:rPr>
          <w:t>5.1</w:t>
        </w:r>
        <w:r w:rsidR="005F04AC">
          <w:rPr>
            <w:rFonts w:eastAsiaTheme="minorEastAsia" w:cstheme="minorBidi"/>
            <w:noProof/>
            <w:sz w:val="22"/>
            <w:szCs w:val="22"/>
          </w:rPr>
          <w:tab/>
        </w:r>
        <w:r w:rsidR="005F04AC" w:rsidRPr="00A75842">
          <w:rPr>
            <w:rStyle w:val="Hyperlink"/>
            <w:rFonts w:ascii="Arial" w:hAnsi="Arial" w:cs="Arial"/>
            <w:noProof/>
          </w:rPr>
          <w:t>Safety Training</w:t>
        </w:r>
        <w:r w:rsidR="005F04AC">
          <w:rPr>
            <w:noProof/>
            <w:webHidden/>
          </w:rPr>
          <w:tab/>
        </w:r>
        <w:r w:rsidR="005F04AC">
          <w:rPr>
            <w:noProof/>
            <w:webHidden/>
          </w:rPr>
          <w:fldChar w:fldCharType="begin"/>
        </w:r>
        <w:r w:rsidR="005F04AC">
          <w:rPr>
            <w:noProof/>
            <w:webHidden/>
          </w:rPr>
          <w:instrText xml:space="preserve"> PAGEREF _Toc40693211 \h </w:instrText>
        </w:r>
        <w:r w:rsidR="005F04AC">
          <w:rPr>
            <w:noProof/>
            <w:webHidden/>
          </w:rPr>
        </w:r>
        <w:r w:rsidR="005F04AC">
          <w:rPr>
            <w:noProof/>
            <w:webHidden/>
          </w:rPr>
          <w:fldChar w:fldCharType="separate"/>
        </w:r>
        <w:r w:rsidR="00F338AD">
          <w:rPr>
            <w:noProof/>
            <w:webHidden/>
          </w:rPr>
          <w:t>16</w:t>
        </w:r>
        <w:r w:rsidR="005F04AC">
          <w:rPr>
            <w:noProof/>
            <w:webHidden/>
          </w:rPr>
          <w:fldChar w:fldCharType="end"/>
        </w:r>
      </w:hyperlink>
    </w:p>
    <w:p w:rsidR="005F04AC" w:rsidRDefault="00FD313F">
      <w:pPr>
        <w:pStyle w:val="TOC3"/>
        <w:tabs>
          <w:tab w:val="left" w:pos="880"/>
          <w:tab w:val="right" w:pos="9350"/>
        </w:tabs>
        <w:rPr>
          <w:rFonts w:eastAsiaTheme="minorEastAsia" w:cstheme="minorBidi"/>
          <w:noProof/>
          <w:sz w:val="22"/>
          <w:szCs w:val="22"/>
        </w:rPr>
      </w:pPr>
      <w:hyperlink w:anchor="_Toc40693212" w:history="1">
        <w:r w:rsidR="005F04AC" w:rsidRPr="00A75842">
          <w:rPr>
            <w:rStyle w:val="Hyperlink"/>
            <w:rFonts w:ascii="Arial" w:hAnsi="Arial" w:cs="Arial"/>
            <w:noProof/>
          </w:rPr>
          <w:t>5.2</w:t>
        </w:r>
        <w:r w:rsidR="005F04AC">
          <w:rPr>
            <w:rFonts w:eastAsiaTheme="minorEastAsia" w:cstheme="minorBidi"/>
            <w:noProof/>
            <w:sz w:val="22"/>
            <w:szCs w:val="22"/>
          </w:rPr>
          <w:tab/>
        </w:r>
        <w:r w:rsidR="005F04AC" w:rsidRPr="00A75842">
          <w:rPr>
            <w:rStyle w:val="Hyperlink"/>
            <w:rFonts w:ascii="Arial" w:hAnsi="Arial" w:cs="Arial"/>
            <w:noProof/>
          </w:rPr>
          <w:t>Safety Communication</w:t>
        </w:r>
        <w:r w:rsidR="005F04AC">
          <w:rPr>
            <w:noProof/>
            <w:webHidden/>
          </w:rPr>
          <w:tab/>
        </w:r>
        <w:r w:rsidR="005F04AC">
          <w:rPr>
            <w:noProof/>
            <w:webHidden/>
          </w:rPr>
          <w:fldChar w:fldCharType="begin"/>
        </w:r>
        <w:r w:rsidR="005F04AC">
          <w:rPr>
            <w:noProof/>
            <w:webHidden/>
          </w:rPr>
          <w:instrText xml:space="preserve"> PAGEREF _Toc40693212 \h </w:instrText>
        </w:r>
        <w:r w:rsidR="005F04AC">
          <w:rPr>
            <w:noProof/>
            <w:webHidden/>
          </w:rPr>
        </w:r>
        <w:r w:rsidR="005F04AC">
          <w:rPr>
            <w:noProof/>
            <w:webHidden/>
          </w:rPr>
          <w:fldChar w:fldCharType="separate"/>
        </w:r>
        <w:r w:rsidR="00F338AD">
          <w:rPr>
            <w:noProof/>
            <w:webHidden/>
          </w:rPr>
          <w:t>17</w:t>
        </w:r>
        <w:r w:rsidR="005F04AC">
          <w:rPr>
            <w:noProof/>
            <w:webHidden/>
          </w:rPr>
          <w:fldChar w:fldCharType="end"/>
        </w:r>
      </w:hyperlink>
    </w:p>
    <w:p w:rsidR="005F04AC" w:rsidRDefault="00FD313F">
      <w:pPr>
        <w:pStyle w:val="TOC1"/>
        <w:tabs>
          <w:tab w:val="left" w:pos="440"/>
          <w:tab w:val="right" w:pos="9350"/>
        </w:tabs>
        <w:rPr>
          <w:rFonts w:asciiTheme="minorHAnsi" w:eastAsiaTheme="minorEastAsia" w:hAnsiTheme="minorHAnsi" w:cstheme="minorBidi"/>
          <w:b w:val="0"/>
          <w:bCs w:val="0"/>
          <w:caps w:val="0"/>
          <w:noProof/>
          <w:sz w:val="22"/>
          <w:szCs w:val="22"/>
        </w:rPr>
      </w:pPr>
      <w:hyperlink w:anchor="_Toc40693213" w:history="1">
        <w:r w:rsidR="005F04AC" w:rsidRPr="00A75842">
          <w:rPr>
            <w:rStyle w:val="Hyperlink"/>
            <w:rFonts w:ascii="Arial" w:hAnsi="Arial" w:cs="Arial"/>
            <w:noProof/>
          </w:rPr>
          <w:t>6.</w:t>
        </w:r>
        <w:r w:rsidR="005F04AC">
          <w:rPr>
            <w:rFonts w:asciiTheme="minorHAnsi" w:eastAsiaTheme="minorEastAsia" w:hAnsiTheme="minorHAnsi" w:cstheme="minorBidi"/>
            <w:b w:val="0"/>
            <w:bCs w:val="0"/>
            <w:caps w:val="0"/>
            <w:noProof/>
            <w:sz w:val="22"/>
            <w:szCs w:val="22"/>
          </w:rPr>
          <w:tab/>
        </w:r>
        <w:r w:rsidR="005F04AC" w:rsidRPr="00A75842">
          <w:rPr>
            <w:rStyle w:val="Hyperlink"/>
            <w:rFonts w:ascii="Arial" w:hAnsi="Arial" w:cs="Arial"/>
            <w:noProof/>
          </w:rPr>
          <w:t>Annual Update Process</w:t>
        </w:r>
        <w:r w:rsidR="005F04AC">
          <w:rPr>
            <w:noProof/>
            <w:webHidden/>
          </w:rPr>
          <w:tab/>
        </w:r>
        <w:r w:rsidR="005F04AC">
          <w:rPr>
            <w:noProof/>
            <w:webHidden/>
          </w:rPr>
          <w:fldChar w:fldCharType="begin"/>
        </w:r>
        <w:r w:rsidR="005F04AC">
          <w:rPr>
            <w:noProof/>
            <w:webHidden/>
          </w:rPr>
          <w:instrText xml:space="preserve"> PAGEREF _Toc40693213 \h </w:instrText>
        </w:r>
        <w:r w:rsidR="005F04AC">
          <w:rPr>
            <w:noProof/>
            <w:webHidden/>
          </w:rPr>
        </w:r>
        <w:r w:rsidR="005F04AC">
          <w:rPr>
            <w:noProof/>
            <w:webHidden/>
          </w:rPr>
          <w:fldChar w:fldCharType="separate"/>
        </w:r>
        <w:r w:rsidR="00F338AD">
          <w:rPr>
            <w:noProof/>
            <w:webHidden/>
          </w:rPr>
          <w:t>19</w:t>
        </w:r>
        <w:r w:rsidR="005F04AC">
          <w:rPr>
            <w:noProof/>
            <w:webHidden/>
          </w:rPr>
          <w:fldChar w:fldCharType="end"/>
        </w:r>
      </w:hyperlink>
    </w:p>
    <w:p w:rsidR="005F04AC" w:rsidRDefault="00FD313F">
      <w:pPr>
        <w:pStyle w:val="TOC1"/>
        <w:tabs>
          <w:tab w:val="right" w:pos="9350"/>
        </w:tabs>
        <w:rPr>
          <w:rFonts w:asciiTheme="minorHAnsi" w:eastAsiaTheme="minorEastAsia" w:hAnsiTheme="minorHAnsi" w:cstheme="minorBidi"/>
          <w:b w:val="0"/>
          <w:bCs w:val="0"/>
          <w:caps w:val="0"/>
          <w:noProof/>
          <w:sz w:val="22"/>
          <w:szCs w:val="22"/>
        </w:rPr>
      </w:pPr>
      <w:hyperlink w:anchor="_Toc40693214" w:history="1">
        <w:r w:rsidR="005F04AC" w:rsidRPr="00A75842">
          <w:rPr>
            <w:rStyle w:val="Hyperlink"/>
            <w:rFonts w:ascii="Arial" w:hAnsi="Arial" w:cs="Arial"/>
            <w:noProof/>
          </w:rPr>
          <w:t>Appendix A: PTASP Relationship to Other Federal Laws &amp; Regulations</w:t>
        </w:r>
        <w:r w:rsidR="005F04AC">
          <w:rPr>
            <w:noProof/>
            <w:webHidden/>
          </w:rPr>
          <w:tab/>
        </w:r>
        <w:r w:rsidR="005F04AC">
          <w:rPr>
            <w:noProof/>
            <w:webHidden/>
          </w:rPr>
          <w:fldChar w:fldCharType="begin"/>
        </w:r>
        <w:r w:rsidR="005F04AC">
          <w:rPr>
            <w:noProof/>
            <w:webHidden/>
          </w:rPr>
          <w:instrText xml:space="preserve"> PAGEREF _Toc40693214 \h </w:instrText>
        </w:r>
        <w:r w:rsidR="005F04AC">
          <w:rPr>
            <w:noProof/>
            <w:webHidden/>
          </w:rPr>
        </w:r>
        <w:r w:rsidR="005F04AC">
          <w:rPr>
            <w:noProof/>
            <w:webHidden/>
          </w:rPr>
          <w:fldChar w:fldCharType="separate"/>
        </w:r>
        <w:r w:rsidR="00F338AD">
          <w:rPr>
            <w:noProof/>
            <w:webHidden/>
          </w:rPr>
          <w:t>21</w:t>
        </w:r>
        <w:r w:rsidR="005F04AC">
          <w:rPr>
            <w:noProof/>
            <w:webHidden/>
          </w:rPr>
          <w:fldChar w:fldCharType="end"/>
        </w:r>
      </w:hyperlink>
    </w:p>
    <w:p w:rsidR="005F04AC" w:rsidRDefault="00FD313F">
      <w:pPr>
        <w:pStyle w:val="TOC1"/>
        <w:tabs>
          <w:tab w:val="right" w:pos="9350"/>
        </w:tabs>
        <w:rPr>
          <w:noProof/>
        </w:rPr>
      </w:pPr>
      <w:hyperlink w:anchor="_Toc40693215" w:history="1">
        <w:r w:rsidR="005F04AC" w:rsidRPr="00A75842">
          <w:rPr>
            <w:rStyle w:val="Hyperlink"/>
            <w:rFonts w:ascii="Arial" w:hAnsi="Arial" w:cs="Arial"/>
            <w:noProof/>
          </w:rPr>
          <w:t>Appendix B: Approval by Governing Body</w:t>
        </w:r>
        <w:r w:rsidR="005F04AC">
          <w:rPr>
            <w:noProof/>
            <w:webHidden/>
          </w:rPr>
          <w:tab/>
        </w:r>
        <w:r w:rsidR="005F04AC">
          <w:rPr>
            <w:noProof/>
            <w:webHidden/>
          </w:rPr>
          <w:fldChar w:fldCharType="begin"/>
        </w:r>
        <w:r w:rsidR="005F04AC">
          <w:rPr>
            <w:noProof/>
            <w:webHidden/>
          </w:rPr>
          <w:instrText xml:space="preserve"> PAGEREF _Toc40693215 \h </w:instrText>
        </w:r>
        <w:r w:rsidR="005F04AC">
          <w:rPr>
            <w:noProof/>
            <w:webHidden/>
          </w:rPr>
        </w:r>
        <w:r w:rsidR="005F04AC">
          <w:rPr>
            <w:noProof/>
            <w:webHidden/>
          </w:rPr>
          <w:fldChar w:fldCharType="separate"/>
        </w:r>
        <w:r w:rsidR="00F338AD">
          <w:rPr>
            <w:noProof/>
            <w:webHidden/>
          </w:rPr>
          <w:t>22</w:t>
        </w:r>
        <w:r w:rsidR="005F04AC">
          <w:rPr>
            <w:noProof/>
            <w:webHidden/>
          </w:rPr>
          <w:fldChar w:fldCharType="end"/>
        </w:r>
      </w:hyperlink>
    </w:p>
    <w:p w:rsidR="005B0C3F" w:rsidRDefault="005B0C3F" w:rsidP="005B0C3F"/>
    <w:p w:rsidR="005B0C3F" w:rsidRPr="004E68FD" w:rsidRDefault="005B0C3F" w:rsidP="005B0C3F">
      <w:pPr>
        <w:rPr>
          <w:rFonts w:ascii="Arial" w:hAnsi="Arial" w:cs="Arial"/>
          <w:b/>
          <w:bCs/>
          <w:sz w:val="24"/>
          <w:szCs w:val="24"/>
        </w:rPr>
      </w:pPr>
      <w:r w:rsidRPr="004E68FD">
        <w:rPr>
          <w:rFonts w:ascii="Arial" w:hAnsi="Arial" w:cs="Arial"/>
          <w:b/>
          <w:bCs/>
          <w:sz w:val="24"/>
          <w:szCs w:val="24"/>
        </w:rPr>
        <w:t xml:space="preserve">APPENDIX C:  GDOT PLAN CERTIFICATION </w:t>
      </w:r>
    </w:p>
    <w:p w:rsidR="008418B5" w:rsidRPr="009536BB" w:rsidRDefault="008418B5" w:rsidP="008418B5">
      <w:pPr>
        <w:widowControl w:val="0"/>
        <w:tabs>
          <w:tab w:val="right" w:leader="dot" w:pos="9550"/>
        </w:tabs>
        <w:autoSpaceDE w:val="0"/>
        <w:autoSpaceDN w:val="0"/>
        <w:adjustRightInd w:val="0"/>
        <w:spacing w:after="0" w:line="240" w:lineRule="auto"/>
        <w:rPr>
          <w:rFonts w:ascii="Arial" w:eastAsia="Times New Roman" w:hAnsi="Arial" w:cs="Arial"/>
          <w:b/>
          <w:noProof/>
          <w:sz w:val="28"/>
          <w:szCs w:val="28"/>
        </w:rPr>
      </w:pPr>
      <w:r w:rsidRPr="009536BB">
        <w:rPr>
          <w:rFonts w:ascii="Arial" w:eastAsia="Times New Roman" w:hAnsi="Arial" w:cs="Arial"/>
          <w:b/>
          <w:noProof/>
          <w:sz w:val="28"/>
          <w:szCs w:val="28"/>
        </w:rPr>
        <w:fldChar w:fldCharType="end"/>
      </w:r>
    </w:p>
    <w:p w:rsidR="00A23761" w:rsidRPr="009536BB" w:rsidRDefault="00A23761" w:rsidP="00D26750">
      <w:pPr>
        <w:rPr>
          <w:rFonts w:ascii="Arial" w:hAnsi="Arial" w:cs="Arial"/>
          <w:b/>
          <w:smallCaps/>
          <w:sz w:val="24"/>
          <w:szCs w:val="24"/>
        </w:rPr>
        <w:sectPr w:rsidR="00A23761" w:rsidRPr="009536BB" w:rsidSect="005E621E">
          <w:pgSz w:w="12240" w:h="15840" w:code="1"/>
          <w:pgMar w:top="1440" w:right="1440" w:bottom="432" w:left="1440" w:header="720" w:footer="720" w:gutter="0"/>
          <w:pgNumType w:fmt="lowerRoman"/>
          <w:cols w:space="720"/>
          <w:titlePg/>
          <w:docGrid w:linePitch="360"/>
        </w:sectPr>
      </w:pPr>
    </w:p>
    <w:p w:rsidR="00861339" w:rsidRPr="009536BB" w:rsidRDefault="00861339" w:rsidP="00861339">
      <w:pPr>
        <w:widowControl w:val="0"/>
        <w:tabs>
          <w:tab w:val="right" w:leader="dot" w:pos="9550"/>
        </w:tabs>
        <w:autoSpaceDE w:val="0"/>
        <w:autoSpaceDN w:val="0"/>
        <w:adjustRightInd w:val="0"/>
        <w:spacing w:after="0" w:line="240" w:lineRule="auto"/>
        <w:jc w:val="center"/>
        <w:rPr>
          <w:rFonts w:ascii="Arial" w:eastAsia="Times New Roman" w:hAnsi="Arial" w:cs="Arial"/>
          <w:b/>
          <w:noProof/>
          <w:sz w:val="28"/>
          <w:szCs w:val="28"/>
        </w:rPr>
      </w:pPr>
      <w:r w:rsidRPr="009536BB">
        <w:rPr>
          <w:rFonts w:ascii="Arial" w:eastAsia="Times New Roman" w:hAnsi="Arial" w:cs="Arial"/>
          <w:b/>
          <w:smallCaps/>
          <w:noProof/>
          <w:sz w:val="28"/>
          <w:szCs w:val="28"/>
        </w:rPr>
        <w:t>Tables</w:t>
      </w:r>
    </w:p>
    <w:p w:rsidR="00861339" w:rsidRPr="009536BB" w:rsidRDefault="00861339" w:rsidP="00861339">
      <w:pPr>
        <w:tabs>
          <w:tab w:val="left" w:pos="2067"/>
        </w:tabs>
        <w:jc w:val="center"/>
        <w:rPr>
          <w:rFonts w:ascii="Arial" w:hAnsi="Arial" w:cs="Arial"/>
          <w:b/>
          <w:bCs/>
          <w:sz w:val="24"/>
          <w:szCs w:val="24"/>
        </w:rPr>
      </w:pPr>
    </w:p>
    <w:p w:rsidR="00861339" w:rsidRPr="009536BB" w:rsidRDefault="00861339" w:rsidP="00861339">
      <w:pPr>
        <w:tabs>
          <w:tab w:val="left" w:pos="2067"/>
        </w:tabs>
        <w:rPr>
          <w:rFonts w:ascii="Arial" w:hAnsi="Arial" w:cs="Arial"/>
          <w:sz w:val="24"/>
          <w:szCs w:val="24"/>
        </w:rPr>
      </w:pPr>
    </w:p>
    <w:p w:rsidR="0043391C" w:rsidRDefault="009B5E7C">
      <w:pPr>
        <w:pStyle w:val="TableofFigures"/>
        <w:tabs>
          <w:tab w:val="right" w:pos="9350"/>
        </w:tabs>
        <w:rPr>
          <w:rFonts w:eastAsiaTheme="minorEastAsia" w:cstheme="minorBidi"/>
          <w:caps w:val="0"/>
          <w:noProof/>
          <w:sz w:val="22"/>
          <w:szCs w:val="22"/>
        </w:rPr>
      </w:pPr>
      <w:r w:rsidRPr="009536BB">
        <w:rPr>
          <w:rFonts w:cs="Arial"/>
          <w:sz w:val="24"/>
          <w:szCs w:val="24"/>
        </w:rPr>
        <w:fldChar w:fldCharType="begin"/>
      </w:r>
      <w:r w:rsidRPr="009536BB">
        <w:rPr>
          <w:rFonts w:cs="Arial"/>
          <w:sz w:val="24"/>
          <w:szCs w:val="24"/>
        </w:rPr>
        <w:instrText xml:space="preserve"> TOC \h \z \c "Table" </w:instrText>
      </w:r>
      <w:r w:rsidRPr="009536BB">
        <w:rPr>
          <w:rFonts w:cs="Arial"/>
          <w:sz w:val="24"/>
          <w:szCs w:val="24"/>
        </w:rPr>
        <w:fldChar w:fldCharType="separate"/>
      </w:r>
      <w:hyperlink w:anchor="_Toc34825524" w:history="1">
        <w:r w:rsidR="0043391C" w:rsidRPr="00C56EAC">
          <w:rPr>
            <w:rStyle w:val="Hyperlink"/>
            <w:rFonts w:cs="Arial"/>
            <w:noProof/>
          </w:rPr>
          <w:t>Table 1 – Hazard Severity</w:t>
        </w:r>
        <w:r w:rsidR="0043391C">
          <w:rPr>
            <w:noProof/>
            <w:webHidden/>
          </w:rPr>
          <w:tab/>
        </w:r>
        <w:r w:rsidR="0043391C">
          <w:rPr>
            <w:noProof/>
            <w:webHidden/>
          </w:rPr>
          <w:fldChar w:fldCharType="begin"/>
        </w:r>
        <w:r w:rsidR="0043391C">
          <w:rPr>
            <w:noProof/>
            <w:webHidden/>
          </w:rPr>
          <w:instrText xml:space="preserve"> PAGEREF _Toc34825524 \h </w:instrText>
        </w:r>
        <w:r w:rsidR="0043391C">
          <w:rPr>
            <w:noProof/>
            <w:webHidden/>
          </w:rPr>
        </w:r>
        <w:r w:rsidR="0043391C">
          <w:rPr>
            <w:noProof/>
            <w:webHidden/>
          </w:rPr>
          <w:fldChar w:fldCharType="separate"/>
        </w:r>
        <w:r w:rsidR="00F338AD">
          <w:rPr>
            <w:noProof/>
            <w:webHidden/>
          </w:rPr>
          <w:t>11</w:t>
        </w:r>
        <w:r w:rsidR="0043391C">
          <w:rPr>
            <w:noProof/>
            <w:webHidden/>
          </w:rPr>
          <w:fldChar w:fldCharType="end"/>
        </w:r>
      </w:hyperlink>
    </w:p>
    <w:p w:rsidR="0043391C" w:rsidRDefault="00FD313F">
      <w:pPr>
        <w:pStyle w:val="TableofFigures"/>
        <w:tabs>
          <w:tab w:val="right" w:pos="9350"/>
        </w:tabs>
        <w:rPr>
          <w:rFonts w:eastAsiaTheme="minorEastAsia" w:cstheme="minorBidi"/>
          <w:caps w:val="0"/>
          <w:noProof/>
          <w:sz w:val="22"/>
          <w:szCs w:val="22"/>
        </w:rPr>
      </w:pPr>
      <w:hyperlink w:anchor="_Toc34825525" w:history="1">
        <w:r w:rsidR="0043391C" w:rsidRPr="00C56EAC">
          <w:rPr>
            <w:rStyle w:val="Hyperlink"/>
            <w:rFonts w:cs="Arial"/>
            <w:noProof/>
          </w:rPr>
          <w:t xml:space="preserve">Table 2 – Hazard </w:t>
        </w:r>
        <w:r w:rsidR="00BE4FB0">
          <w:rPr>
            <w:rStyle w:val="Hyperlink"/>
            <w:rFonts w:cs="Arial"/>
            <w:noProof/>
          </w:rPr>
          <w:t>likelihood</w:t>
        </w:r>
        <w:r w:rsidR="0043391C">
          <w:rPr>
            <w:noProof/>
            <w:webHidden/>
          </w:rPr>
          <w:tab/>
        </w:r>
        <w:r w:rsidR="0043391C">
          <w:rPr>
            <w:noProof/>
            <w:webHidden/>
          </w:rPr>
          <w:fldChar w:fldCharType="begin"/>
        </w:r>
        <w:r w:rsidR="0043391C">
          <w:rPr>
            <w:noProof/>
            <w:webHidden/>
          </w:rPr>
          <w:instrText xml:space="preserve"> PAGEREF _Toc34825525 \h </w:instrText>
        </w:r>
        <w:r w:rsidR="0043391C">
          <w:rPr>
            <w:noProof/>
            <w:webHidden/>
          </w:rPr>
        </w:r>
        <w:r w:rsidR="0043391C">
          <w:rPr>
            <w:noProof/>
            <w:webHidden/>
          </w:rPr>
          <w:fldChar w:fldCharType="separate"/>
        </w:r>
        <w:r w:rsidR="00F338AD">
          <w:rPr>
            <w:noProof/>
            <w:webHidden/>
          </w:rPr>
          <w:t>12</w:t>
        </w:r>
        <w:r w:rsidR="0043391C">
          <w:rPr>
            <w:noProof/>
            <w:webHidden/>
          </w:rPr>
          <w:fldChar w:fldCharType="end"/>
        </w:r>
      </w:hyperlink>
    </w:p>
    <w:p w:rsidR="0043391C" w:rsidRDefault="00FD313F">
      <w:pPr>
        <w:pStyle w:val="TableofFigures"/>
        <w:tabs>
          <w:tab w:val="right" w:pos="9350"/>
        </w:tabs>
        <w:rPr>
          <w:rFonts w:eastAsiaTheme="minorEastAsia" w:cstheme="minorBidi"/>
          <w:caps w:val="0"/>
          <w:noProof/>
          <w:sz w:val="22"/>
          <w:szCs w:val="22"/>
        </w:rPr>
      </w:pPr>
      <w:hyperlink w:anchor="_Toc34825526" w:history="1">
        <w:r w:rsidR="0043391C" w:rsidRPr="00C56EAC">
          <w:rPr>
            <w:rStyle w:val="Hyperlink"/>
            <w:rFonts w:cs="Arial"/>
            <w:noProof/>
          </w:rPr>
          <w:t>Table 3 – Hazard Risk Index</w:t>
        </w:r>
        <w:r w:rsidR="0043391C">
          <w:rPr>
            <w:noProof/>
            <w:webHidden/>
          </w:rPr>
          <w:tab/>
        </w:r>
        <w:r w:rsidR="0043391C">
          <w:rPr>
            <w:noProof/>
            <w:webHidden/>
          </w:rPr>
          <w:fldChar w:fldCharType="begin"/>
        </w:r>
        <w:r w:rsidR="0043391C">
          <w:rPr>
            <w:noProof/>
            <w:webHidden/>
          </w:rPr>
          <w:instrText xml:space="preserve"> PAGEREF _Toc34825526 \h </w:instrText>
        </w:r>
        <w:r w:rsidR="0043391C">
          <w:rPr>
            <w:noProof/>
            <w:webHidden/>
          </w:rPr>
        </w:r>
        <w:r w:rsidR="0043391C">
          <w:rPr>
            <w:noProof/>
            <w:webHidden/>
          </w:rPr>
          <w:fldChar w:fldCharType="separate"/>
        </w:r>
        <w:r w:rsidR="00F338AD">
          <w:rPr>
            <w:noProof/>
            <w:webHidden/>
          </w:rPr>
          <w:t>12</w:t>
        </w:r>
        <w:r w:rsidR="0043391C">
          <w:rPr>
            <w:noProof/>
            <w:webHidden/>
          </w:rPr>
          <w:fldChar w:fldCharType="end"/>
        </w:r>
      </w:hyperlink>
    </w:p>
    <w:p w:rsidR="0043391C" w:rsidRDefault="00FD313F">
      <w:pPr>
        <w:pStyle w:val="TableofFigures"/>
        <w:tabs>
          <w:tab w:val="right" w:pos="9350"/>
        </w:tabs>
        <w:rPr>
          <w:rFonts w:eastAsiaTheme="minorEastAsia" w:cstheme="minorBidi"/>
          <w:caps w:val="0"/>
          <w:noProof/>
          <w:sz w:val="22"/>
          <w:szCs w:val="22"/>
        </w:rPr>
      </w:pPr>
      <w:hyperlink w:anchor="_Toc34825527" w:history="1">
        <w:r w:rsidR="0043391C" w:rsidRPr="00C56EAC">
          <w:rPr>
            <w:rStyle w:val="Hyperlink"/>
            <w:rFonts w:cs="Arial"/>
            <w:noProof/>
          </w:rPr>
          <w:t>Table 4 – NPTSP Performance Measures and Targets</w:t>
        </w:r>
        <w:r w:rsidR="0043391C">
          <w:rPr>
            <w:noProof/>
            <w:webHidden/>
          </w:rPr>
          <w:tab/>
        </w:r>
        <w:r w:rsidR="0043391C">
          <w:rPr>
            <w:noProof/>
            <w:webHidden/>
          </w:rPr>
          <w:fldChar w:fldCharType="begin"/>
        </w:r>
        <w:r w:rsidR="0043391C">
          <w:rPr>
            <w:noProof/>
            <w:webHidden/>
          </w:rPr>
          <w:instrText xml:space="preserve"> PAGEREF _Toc34825527 \h </w:instrText>
        </w:r>
        <w:r w:rsidR="0043391C">
          <w:rPr>
            <w:noProof/>
            <w:webHidden/>
          </w:rPr>
        </w:r>
        <w:r w:rsidR="0043391C">
          <w:rPr>
            <w:noProof/>
            <w:webHidden/>
          </w:rPr>
          <w:fldChar w:fldCharType="separate"/>
        </w:r>
        <w:r w:rsidR="00F338AD">
          <w:rPr>
            <w:noProof/>
            <w:webHidden/>
          </w:rPr>
          <w:t>15</w:t>
        </w:r>
        <w:r w:rsidR="0043391C">
          <w:rPr>
            <w:noProof/>
            <w:webHidden/>
          </w:rPr>
          <w:fldChar w:fldCharType="end"/>
        </w:r>
      </w:hyperlink>
    </w:p>
    <w:p w:rsidR="00861339" w:rsidRDefault="009B5E7C" w:rsidP="00861339">
      <w:pPr>
        <w:tabs>
          <w:tab w:val="left" w:pos="2067"/>
        </w:tabs>
        <w:rPr>
          <w:rFonts w:ascii="Arial" w:hAnsi="Arial" w:cs="Arial"/>
          <w:sz w:val="24"/>
          <w:szCs w:val="24"/>
        </w:rPr>
      </w:pPr>
      <w:r w:rsidRPr="009536BB">
        <w:rPr>
          <w:rFonts w:ascii="Arial" w:hAnsi="Arial" w:cs="Arial"/>
          <w:sz w:val="24"/>
          <w:szCs w:val="24"/>
        </w:rPr>
        <w:fldChar w:fldCharType="end"/>
      </w:r>
    </w:p>
    <w:p w:rsidR="00C429EE" w:rsidRPr="009536BB" w:rsidRDefault="00C429EE" w:rsidP="00C429EE">
      <w:pPr>
        <w:widowControl w:val="0"/>
        <w:tabs>
          <w:tab w:val="right" w:leader="dot" w:pos="9550"/>
        </w:tabs>
        <w:autoSpaceDE w:val="0"/>
        <w:autoSpaceDN w:val="0"/>
        <w:adjustRightInd w:val="0"/>
        <w:spacing w:after="0" w:line="240" w:lineRule="auto"/>
        <w:jc w:val="center"/>
        <w:rPr>
          <w:rFonts w:ascii="Arial" w:eastAsia="Times New Roman" w:hAnsi="Arial" w:cs="Arial"/>
          <w:b/>
          <w:noProof/>
          <w:sz w:val="28"/>
          <w:szCs w:val="28"/>
        </w:rPr>
      </w:pPr>
      <w:r>
        <w:rPr>
          <w:rFonts w:ascii="Arial" w:eastAsia="Times New Roman" w:hAnsi="Arial" w:cs="Arial"/>
          <w:b/>
          <w:smallCaps/>
          <w:noProof/>
          <w:sz w:val="28"/>
          <w:szCs w:val="28"/>
        </w:rPr>
        <w:t>Figures</w:t>
      </w:r>
    </w:p>
    <w:p w:rsidR="00C429EE" w:rsidRDefault="00C429EE" w:rsidP="00861339">
      <w:pPr>
        <w:tabs>
          <w:tab w:val="left" w:pos="2067"/>
        </w:tabs>
        <w:rPr>
          <w:rFonts w:ascii="Arial" w:hAnsi="Arial" w:cs="Arial"/>
          <w:sz w:val="24"/>
          <w:szCs w:val="24"/>
        </w:rPr>
      </w:pPr>
    </w:p>
    <w:p w:rsidR="00C429EE" w:rsidRDefault="00C429EE">
      <w:pPr>
        <w:pStyle w:val="TableofFigures"/>
        <w:tabs>
          <w:tab w:val="right" w:leader="dot" w:pos="9350"/>
        </w:tabs>
        <w:rPr>
          <w:rFonts w:asciiTheme="minorHAnsi" w:eastAsiaTheme="minorEastAsia" w:hAnsiTheme="minorHAnsi" w:cstheme="minorBidi"/>
          <w:caps w:val="0"/>
          <w:noProof/>
          <w:sz w:val="22"/>
          <w:szCs w:val="22"/>
        </w:rPr>
      </w:pPr>
      <w:r>
        <w:rPr>
          <w:rFonts w:cs="Arial"/>
          <w:sz w:val="24"/>
          <w:szCs w:val="24"/>
        </w:rPr>
        <w:fldChar w:fldCharType="begin"/>
      </w:r>
      <w:r>
        <w:rPr>
          <w:rFonts w:cs="Arial"/>
          <w:sz w:val="24"/>
          <w:szCs w:val="24"/>
        </w:rPr>
        <w:instrText xml:space="preserve"> TOC \h \z \c "Figure" </w:instrText>
      </w:r>
      <w:r>
        <w:rPr>
          <w:rFonts w:cs="Arial"/>
          <w:sz w:val="24"/>
          <w:szCs w:val="24"/>
        </w:rPr>
        <w:fldChar w:fldCharType="separate"/>
      </w:r>
      <w:hyperlink w:anchor="_Toc34833453" w:history="1">
        <w:r w:rsidRPr="008D482E">
          <w:rPr>
            <w:rStyle w:val="Hyperlink"/>
            <w:noProof/>
          </w:rPr>
          <w:t>Figure 1: Athens</w:t>
        </w:r>
        <w:r w:rsidR="00F9396A">
          <w:rPr>
            <w:rStyle w:val="Hyperlink"/>
            <w:noProof/>
          </w:rPr>
          <w:t>-Clarke County</w:t>
        </w:r>
        <w:r w:rsidRPr="008D482E">
          <w:rPr>
            <w:rStyle w:val="Hyperlink"/>
            <w:noProof/>
          </w:rPr>
          <w:t xml:space="preserve"> Transit System Map</w:t>
        </w:r>
        <w:r>
          <w:rPr>
            <w:noProof/>
            <w:webHidden/>
          </w:rPr>
          <w:tab/>
        </w:r>
        <w:r>
          <w:rPr>
            <w:noProof/>
            <w:webHidden/>
          </w:rPr>
          <w:fldChar w:fldCharType="begin"/>
        </w:r>
        <w:r>
          <w:rPr>
            <w:noProof/>
            <w:webHidden/>
          </w:rPr>
          <w:instrText xml:space="preserve"> PAGEREF _Toc34833453 \h </w:instrText>
        </w:r>
        <w:r>
          <w:rPr>
            <w:noProof/>
            <w:webHidden/>
          </w:rPr>
        </w:r>
        <w:r>
          <w:rPr>
            <w:noProof/>
            <w:webHidden/>
          </w:rPr>
          <w:fldChar w:fldCharType="separate"/>
        </w:r>
        <w:r w:rsidR="00F338AD">
          <w:rPr>
            <w:noProof/>
            <w:webHidden/>
          </w:rPr>
          <w:t>3</w:t>
        </w:r>
        <w:r>
          <w:rPr>
            <w:noProof/>
            <w:webHidden/>
          </w:rPr>
          <w:fldChar w:fldCharType="end"/>
        </w:r>
      </w:hyperlink>
    </w:p>
    <w:p w:rsidR="00C429EE" w:rsidRDefault="00FD313F">
      <w:pPr>
        <w:pStyle w:val="TableofFigures"/>
        <w:tabs>
          <w:tab w:val="right" w:leader="dot" w:pos="9350"/>
        </w:tabs>
        <w:rPr>
          <w:rFonts w:asciiTheme="minorHAnsi" w:eastAsiaTheme="minorEastAsia" w:hAnsiTheme="minorHAnsi" w:cstheme="minorBidi"/>
          <w:caps w:val="0"/>
          <w:noProof/>
          <w:sz w:val="22"/>
          <w:szCs w:val="22"/>
        </w:rPr>
      </w:pPr>
      <w:hyperlink w:anchor="_Toc34833454" w:history="1">
        <w:r w:rsidR="00C429EE" w:rsidRPr="008D482E">
          <w:rPr>
            <w:rStyle w:val="Hyperlink"/>
            <w:noProof/>
          </w:rPr>
          <w:t>Figure 2: Athens</w:t>
        </w:r>
        <w:r w:rsidR="00F9396A" w:rsidRPr="00F9396A">
          <w:rPr>
            <w:rStyle w:val="Hyperlink"/>
            <w:noProof/>
          </w:rPr>
          <w:t>-Clarke County</w:t>
        </w:r>
        <w:r w:rsidR="00C429EE" w:rsidRPr="008D482E">
          <w:rPr>
            <w:rStyle w:val="Hyperlink"/>
            <w:noProof/>
          </w:rPr>
          <w:t xml:space="preserve"> Transit System Organization Chart</w:t>
        </w:r>
        <w:r w:rsidR="00C429EE">
          <w:rPr>
            <w:noProof/>
            <w:webHidden/>
          </w:rPr>
          <w:tab/>
        </w:r>
        <w:r w:rsidR="00C429EE">
          <w:rPr>
            <w:noProof/>
            <w:webHidden/>
          </w:rPr>
          <w:fldChar w:fldCharType="begin"/>
        </w:r>
        <w:r w:rsidR="00C429EE">
          <w:rPr>
            <w:noProof/>
            <w:webHidden/>
          </w:rPr>
          <w:instrText xml:space="preserve"> PAGEREF _Toc34833454 \h </w:instrText>
        </w:r>
        <w:r w:rsidR="00C429EE">
          <w:rPr>
            <w:noProof/>
            <w:webHidden/>
          </w:rPr>
        </w:r>
        <w:r w:rsidR="00C429EE">
          <w:rPr>
            <w:noProof/>
            <w:webHidden/>
          </w:rPr>
          <w:fldChar w:fldCharType="separate"/>
        </w:r>
        <w:r w:rsidR="00F338AD">
          <w:rPr>
            <w:noProof/>
            <w:webHidden/>
          </w:rPr>
          <w:t>8</w:t>
        </w:r>
        <w:r w:rsidR="00C429EE">
          <w:rPr>
            <w:noProof/>
            <w:webHidden/>
          </w:rPr>
          <w:fldChar w:fldCharType="end"/>
        </w:r>
      </w:hyperlink>
    </w:p>
    <w:p w:rsidR="00C429EE" w:rsidRPr="009536BB" w:rsidRDefault="00C429EE" w:rsidP="00861339">
      <w:pPr>
        <w:tabs>
          <w:tab w:val="left" w:pos="2067"/>
        </w:tabs>
        <w:rPr>
          <w:rFonts w:ascii="Arial" w:hAnsi="Arial" w:cs="Arial"/>
          <w:sz w:val="24"/>
          <w:szCs w:val="24"/>
        </w:rPr>
        <w:sectPr w:rsidR="00C429EE" w:rsidRPr="009536BB" w:rsidSect="005E621E">
          <w:headerReference w:type="default" r:id="rId15"/>
          <w:footerReference w:type="default" r:id="rId16"/>
          <w:headerReference w:type="first" r:id="rId17"/>
          <w:pgSz w:w="12240" w:h="15840" w:code="1"/>
          <w:pgMar w:top="1440" w:right="1440" w:bottom="1440" w:left="1440" w:header="720" w:footer="720" w:gutter="0"/>
          <w:pgNumType w:fmt="lowerRoman"/>
          <w:cols w:space="720"/>
          <w:titlePg/>
          <w:docGrid w:linePitch="360"/>
        </w:sectPr>
      </w:pPr>
      <w:r>
        <w:rPr>
          <w:rFonts w:ascii="Arial" w:hAnsi="Arial" w:cs="Arial"/>
          <w:sz w:val="24"/>
          <w:szCs w:val="24"/>
        </w:rPr>
        <w:fldChar w:fldCharType="end"/>
      </w:r>
    </w:p>
    <w:p w:rsidR="00834C5F" w:rsidRPr="009536BB" w:rsidRDefault="00834C5F" w:rsidP="00834C5F">
      <w:pPr>
        <w:spacing w:after="0" w:line="240" w:lineRule="auto"/>
        <w:jc w:val="center"/>
        <w:rPr>
          <w:rFonts w:ascii="Arial" w:hAnsi="Arial" w:cs="Arial"/>
          <w:smallCaps/>
          <w:sz w:val="28"/>
          <w:szCs w:val="24"/>
        </w:rPr>
      </w:pPr>
      <w:r w:rsidRPr="009536BB">
        <w:rPr>
          <w:rFonts w:ascii="Arial" w:hAnsi="Arial" w:cs="Arial"/>
          <w:b/>
          <w:smallCaps/>
          <w:sz w:val="28"/>
          <w:szCs w:val="24"/>
        </w:rPr>
        <w:t>Definitions</w:t>
      </w:r>
    </w:p>
    <w:p w:rsidR="00842E2E" w:rsidRPr="009536BB" w:rsidRDefault="00842E2E" w:rsidP="00596E86">
      <w:pPr>
        <w:spacing w:after="0" w:line="240" w:lineRule="auto"/>
        <w:jc w:val="both"/>
        <w:rPr>
          <w:rFonts w:ascii="Arial" w:hAnsi="Arial" w:cs="Arial"/>
          <w:color w:val="000000"/>
          <w:sz w:val="24"/>
          <w:szCs w:val="24"/>
        </w:rPr>
      </w:pPr>
    </w:p>
    <w:p w:rsidR="00596E86" w:rsidRPr="009536BB" w:rsidRDefault="00596E86" w:rsidP="00596E86">
      <w:pPr>
        <w:spacing w:after="0" w:line="240" w:lineRule="auto"/>
        <w:jc w:val="both"/>
        <w:rPr>
          <w:rFonts w:ascii="Arial" w:hAnsi="Arial" w:cs="Arial"/>
          <w:color w:val="000000"/>
          <w:sz w:val="20"/>
          <w:szCs w:val="20"/>
        </w:rPr>
      </w:pPr>
      <w:r w:rsidRPr="009536BB">
        <w:rPr>
          <w:rFonts w:ascii="Arial" w:hAnsi="Arial" w:cs="Arial"/>
          <w:b/>
          <w:color w:val="000000"/>
          <w:sz w:val="20"/>
          <w:szCs w:val="20"/>
        </w:rPr>
        <w:t>Accident:</w:t>
      </w:r>
      <w:r w:rsidRPr="009536BB">
        <w:rPr>
          <w:rFonts w:ascii="Arial" w:hAnsi="Arial" w:cs="Arial"/>
          <w:color w:val="000000"/>
          <w:sz w:val="20"/>
          <w:szCs w:val="20"/>
        </w:rPr>
        <w:t xml:space="preserve"> An event that involves a</w:t>
      </w:r>
      <w:r w:rsidR="009233B3" w:rsidRPr="009536BB">
        <w:rPr>
          <w:rFonts w:ascii="Arial" w:hAnsi="Arial" w:cs="Arial"/>
          <w:color w:val="000000"/>
          <w:sz w:val="20"/>
          <w:szCs w:val="20"/>
        </w:rPr>
        <w:t>ny of the following –</w:t>
      </w:r>
      <w:r w:rsidRPr="009536BB">
        <w:rPr>
          <w:rFonts w:ascii="Arial" w:hAnsi="Arial" w:cs="Arial"/>
          <w:color w:val="000000"/>
          <w:sz w:val="20"/>
          <w:szCs w:val="20"/>
        </w:rPr>
        <w:t xml:space="preserve"> loss of life; a report of a serious injury to a person; a collision </w:t>
      </w:r>
      <w:r w:rsidR="009233B3" w:rsidRPr="009536BB">
        <w:rPr>
          <w:rFonts w:ascii="Arial" w:hAnsi="Arial" w:cs="Arial"/>
          <w:color w:val="000000"/>
          <w:sz w:val="20"/>
          <w:szCs w:val="20"/>
        </w:rPr>
        <w:t>of a</w:t>
      </w:r>
      <w:r w:rsidRPr="009536BB">
        <w:rPr>
          <w:rFonts w:ascii="Arial" w:hAnsi="Arial" w:cs="Arial"/>
          <w:color w:val="000000"/>
          <w:sz w:val="20"/>
          <w:szCs w:val="20"/>
        </w:rPr>
        <w:t xml:space="preserve"> public trans</w:t>
      </w:r>
      <w:r w:rsidR="009233B3" w:rsidRPr="009536BB">
        <w:rPr>
          <w:rFonts w:ascii="Arial" w:hAnsi="Arial" w:cs="Arial"/>
          <w:color w:val="000000"/>
          <w:sz w:val="20"/>
          <w:szCs w:val="20"/>
        </w:rPr>
        <w:t>it vehicle</w:t>
      </w:r>
      <w:r w:rsidRPr="009536BB">
        <w:rPr>
          <w:rFonts w:ascii="Arial" w:hAnsi="Arial" w:cs="Arial"/>
          <w:color w:val="000000"/>
          <w:sz w:val="20"/>
          <w:szCs w:val="20"/>
        </w:rPr>
        <w:t>; an evacuation for life safety reasons at any location, at any time, whatever the cause.</w:t>
      </w:r>
    </w:p>
    <w:p w:rsidR="00596E86" w:rsidRPr="009536BB" w:rsidRDefault="00596E86" w:rsidP="00834C5F">
      <w:pPr>
        <w:spacing w:after="0" w:line="240" w:lineRule="auto"/>
        <w:jc w:val="both"/>
        <w:rPr>
          <w:rFonts w:ascii="Arial" w:hAnsi="Arial" w:cs="Arial"/>
          <w:b/>
          <w:color w:val="000000"/>
          <w:sz w:val="20"/>
          <w:szCs w:val="20"/>
        </w:rPr>
      </w:pPr>
    </w:p>
    <w:p w:rsidR="00834C5F" w:rsidRPr="009536BB" w:rsidRDefault="00834C5F" w:rsidP="00834C5F">
      <w:pPr>
        <w:spacing w:after="0" w:line="240" w:lineRule="auto"/>
        <w:jc w:val="both"/>
        <w:rPr>
          <w:rFonts w:ascii="Arial" w:hAnsi="Arial" w:cs="Arial"/>
          <w:b/>
          <w:sz w:val="20"/>
          <w:szCs w:val="20"/>
        </w:rPr>
      </w:pPr>
      <w:r w:rsidRPr="009536BB">
        <w:rPr>
          <w:rFonts w:ascii="Arial" w:hAnsi="Arial" w:cs="Arial"/>
          <w:b/>
          <w:color w:val="000000"/>
          <w:sz w:val="20"/>
          <w:szCs w:val="20"/>
        </w:rPr>
        <w:t>Accountable Executive:</w:t>
      </w:r>
      <w:r w:rsidRPr="009536BB">
        <w:rPr>
          <w:rFonts w:ascii="Arial" w:hAnsi="Arial" w:cs="Arial"/>
          <w:color w:val="000000"/>
          <w:sz w:val="20"/>
          <w:szCs w:val="20"/>
        </w:rPr>
        <w:t xml:space="preserve"> </w:t>
      </w:r>
      <w:r w:rsidR="009233B3" w:rsidRPr="009536BB">
        <w:rPr>
          <w:rFonts w:ascii="Arial" w:hAnsi="Arial" w:cs="Arial"/>
          <w:color w:val="000000"/>
          <w:sz w:val="20"/>
          <w:szCs w:val="20"/>
        </w:rPr>
        <w:t>A</w:t>
      </w:r>
      <w:r w:rsidRPr="009536BB">
        <w:rPr>
          <w:rFonts w:ascii="Arial" w:hAnsi="Arial" w:cs="Arial"/>
          <w:color w:val="000000"/>
          <w:sz w:val="20"/>
          <w:szCs w:val="20"/>
        </w:rPr>
        <w:t xml:space="preserve"> single, identifiable person who has ultimate responsibility for carrying out the Public Transportation Agency Safety Plan of a public transportation agency; responsibility for carrying out the </w:t>
      </w:r>
      <w:r w:rsidR="008B7A20" w:rsidRPr="009536BB">
        <w:rPr>
          <w:rFonts w:ascii="Arial" w:hAnsi="Arial" w:cs="Arial"/>
          <w:color w:val="000000"/>
          <w:sz w:val="20"/>
          <w:szCs w:val="20"/>
        </w:rPr>
        <w:t>A</w:t>
      </w:r>
      <w:r w:rsidRPr="009536BB">
        <w:rPr>
          <w:rFonts w:ascii="Arial" w:hAnsi="Arial" w:cs="Arial"/>
          <w:color w:val="000000"/>
          <w:sz w:val="20"/>
          <w:szCs w:val="20"/>
        </w:rPr>
        <w:t xml:space="preserve">gency’s Transit Asset Management Plan; and control or direction over the human and capital resources needed to develop and maintain both the </w:t>
      </w:r>
      <w:r w:rsidR="008B7A20" w:rsidRPr="009536BB">
        <w:rPr>
          <w:rFonts w:ascii="Arial" w:hAnsi="Arial" w:cs="Arial"/>
          <w:color w:val="000000"/>
          <w:sz w:val="20"/>
          <w:szCs w:val="20"/>
        </w:rPr>
        <w:t>A</w:t>
      </w:r>
      <w:r w:rsidRPr="009536BB">
        <w:rPr>
          <w:rFonts w:ascii="Arial" w:hAnsi="Arial" w:cs="Arial"/>
          <w:color w:val="000000"/>
          <w:sz w:val="20"/>
          <w:szCs w:val="20"/>
        </w:rPr>
        <w:t xml:space="preserve">gency’s Public Transportation Agency Safety Plan, in accordance with 49 U.S.C. § 5329(d), and the </w:t>
      </w:r>
      <w:r w:rsidR="008B7A20" w:rsidRPr="009536BB">
        <w:rPr>
          <w:rFonts w:ascii="Arial" w:hAnsi="Arial" w:cs="Arial"/>
          <w:color w:val="000000"/>
          <w:sz w:val="20"/>
          <w:szCs w:val="20"/>
        </w:rPr>
        <w:t>A</w:t>
      </w:r>
      <w:r w:rsidRPr="009536BB">
        <w:rPr>
          <w:rFonts w:ascii="Arial" w:hAnsi="Arial" w:cs="Arial"/>
          <w:color w:val="000000"/>
          <w:sz w:val="20"/>
          <w:szCs w:val="20"/>
        </w:rPr>
        <w:t>gency’s Transit Asset Management Plan in accordance with 49 U.S.C. § 5326.</w:t>
      </w:r>
    </w:p>
    <w:p w:rsidR="00834C5F" w:rsidRPr="009536BB" w:rsidRDefault="00834C5F" w:rsidP="00834C5F">
      <w:pPr>
        <w:spacing w:after="0" w:line="240" w:lineRule="auto"/>
        <w:jc w:val="both"/>
        <w:rPr>
          <w:rFonts w:ascii="Arial" w:hAnsi="Arial" w:cs="Arial"/>
          <w:b/>
          <w:sz w:val="20"/>
          <w:szCs w:val="20"/>
        </w:rPr>
      </w:pPr>
    </w:p>
    <w:p w:rsidR="00834C5F" w:rsidRPr="009536BB" w:rsidRDefault="00834C5F" w:rsidP="00834C5F">
      <w:pPr>
        <w:spacing w:after="0" w:line="240" w:lineRule="auto"/>
        <w:jc w:val="both"/>
        <w:rPr>
          <w:rFonts w:ascii="Arial" w:hAnsi="Arial" w:cs="Arial"/>
          <w:b/>
          <w:sz w:val="20"/>
          <w:szCs w:val="20"/>
        </w:rPr>
      </w:pPr>
      <w:r w:rsidRPr="009536BB">
        <w:rPr>
          <w:rFonts w:ascii="Arial" w:hAnsi="Arial" w:cs="Arial"/>
          <w:b/>
          <w:color w:val="000000"/>
          <w:sz w:val="20"/>
          <w:szCs w:val="20"/>
        </w:rPr>
        <w:t>Chief Safety Officer</w:t>
      </w:r>
      <w:r w:rsidRPr="009536BB">
        <w:rPr>
          <w:rFonts w:ascii="Arial" w:hAnsi="Arial" w:cs="Arial"/>
          <w:color w:val="000000"/>
          <w:sz w:val="20"/>
          <w:szCs w:val="20"/>
        </w:rPr>
        <w:t xml:space="preserve">: </w:t>
      </w:r>
      <w:r w:rsidR="009233B3" w:rsidRPr="009536BB">
        <w:rPr>
          <w:rFonts w:ascii="Arial" w:hAnsi="Arial" w:cs="Arial"/>
          <w:color w:val="000000"/>
          <w:sz w:val="20"/>
          <w:szCs w:val="20"/>
        </w:rPr>
        <w:t>M</w:t>
      </w:r>
      <w:r w:rsidRPr="009536BB">
        <w:rPr>
          <w:rFonts w:ascii="Arial" w:hAnsi="Arial" w:cs="Arial"/>
          <w:color w:val="000000"/>
          <w:sz w:val="20"/>
          <w:szCs w:val="20"/>
        </w:rPr>
        <w:t>eans an adequately trained individual who has responsibility for safety and reports directly to a transit agency’s chief executive officer, general manager, president, or equivalent officer. A Chief Safety Officer may</w:t>
      </w:r>
      <w:r w:rsidR="00842E2E" w:rsidRPr="009536BB">
        <w:rPr>
          <w:rFonts w:ascii="Arial" w:hAnsi="Arial" w:cs="Arial"/>
          <w:color w:val="000000"/>
          <w:sz w:val="20"/>
          <w:szCs w:val="20"/>
        </w:rPr>
        <w:t xml:space="preserve"> </w:t>
      </w:r>
      <w:r w:rsidRPr="009536BB">
        <w:rPr>
          <w:rFonts w:ascii="Arial" w:hAnsi="Arial" w:cs="Arial"/>
          <w:color w:val="000000"/>
          <w:sz w:val="20"/>
          <w:szCs w:val="20"/>
        </w:rPr>
        <w:t>not serve in other operational or maintenance capacities, unless the Chief Safety Officer is employed by a transit agency that is a small public transportation provider as defined in this part, or a public transportation provider that does not operate a rail fixed guideway public transportation system.</w:t>
      </w:r>
    </w:p>
    <w:p w:rsidR="00834C5F" w:rsidRPr="009536BB" w:rsidRDefault="00834C5F" w:rsidP="00834C5F">
      <w:pPr>
        <w:spacing w:after="0" w:line="240" w:lineRule="auto"/>
        <w:jc w:val="both"/>
        <w:rPr>
          <w:rFonts w:ascii="Arial" w:hAnsi="Arial" w:cs="Arial"/>
          <w:color w:val="000000"/>
          <w:sz w:val="20"/>
          <w:szCs w:val="20"/>
        </w:rPr>
      </w:pPr>
    </w:p>
    <w:p w:rsidR="0087153A" w:rsidRPr="009536BB" w:rsidRDefault="0087153A" w:rsidP="0087153A">
      <w:pPr>
        <w:spacing w:after="0" w:line="240" w:lineRule="auto"/>
        <w:jc w:val="both"/>
        <w:rPr>
          <w:rFonts w:ascii="Arial" w:hAnsi="Arial" w:cs="Arial"/>
          <w:color w:val="000000"/>
          <w:sz w:val="20"/>
          <w:szCs w:val="20"/>
        </w:rPr>
      </w:pPr>
      <w:r w:rsidRPr="009536BB">
        <w:rPr>
          <w:rFonts w:ascii="Arial" w:hAnsi="Arial" w:cs="Arial"/>
          <w:b/>
          <w:color w:val="000000"/>
          <w:sz w:val="20"/>
          <w:szCs w:val="20"/>
        </w:rPr>
        <w:t>Event</w:t>
      </w:r>
      <w:r w:rsidR="00D862ED" w:rsidRPr="009536BB">
        <w:rPr>
          <w:rFonts w:ascii="Arial" w:hAnsi="Arial" w:cs="Arial"/>
          <w:b/>
          <w:color w:val="000000"/>
          <w:sz w:val="20"/>
          <w:szCs w:val="20"/>
        </w:rPr>
        <w:t>:</w:t>
      </w:r>
      <w:r w:rsidRPr="009536BB">
        <w:rPr>
          <w:rFonts w:ascii="Arial" w:hAnsi="Arial" w:cs="Arial"/>
          <w:color w:val="000000"/>
          <w:sz w:val="20"/>
          <w:szCs w:val="20"/>
        </w:rPr>
        <w:t xml:space="preserve"> </w:t>
      </w:r>
      <w:r w:rsidR="009233B3" w:rsidRPr="009536BB">
        <w:rPr>
          <w:rFonts w:ascii="Arial" w:hAnsi="Arial" w:cs="Arial"/>
          <w:color w:val="000000"/>
          <w:sz w:val="20"/>
          <w:szCs w:val="20"/>
        </w:rPr>
        <w:t>M</w:t>
      </w:r>
      <w:r w:rsidRPr="009536BB">
        <w:rPr>
          <w:rFonts w:ascii="Arial" w:hAnsi="Arial" w:cs="Arial"/>
          <w:color w:val="000000"/>
          <w:sz w:val="20"/>
          <w:szCs w:val="20"/>
        </w:rPr>
        <w:t>eans any accident, incident, or occurrence.</w:t>
      </w:r>
    </w:p>
    <w:p w:rsidR="0087153A" w:rsidRPr="009536BB" w:rsidRDefault="0087153A" w:rsidP="00BA41F7">
      <w:pPr>
        <w:pStyle w:val="ListParagraph"/>
        <w:spacing w:after="0" w:line="240" w:lineRule="auto"/>
        <w:ind w:hanging="720"/>
        <w:jc w:val="both"/>
        <w:rPr>
          <w:rFonts w:ascii="Arial" w:hAnsi="Arial" w:cs="Arial"/>
          <w:b/>
          <w:color w:val="333333"/>
          <w:sz w:val="20"/>
          <w:szCs w:val="20"/>
          <w:lang w:val="en"/>
        </w:rPr>
      </w:pPr>
    </w:p>
    <w:p w:rsidR="00BA41F7" w:rsidRPr="009536BB" w:rsidRDefault="00BA41F7" w:rsidP="00BA41F7">
      <w:pPr>
        <w:pStyle w:val="ListParagraph"/>
        <w:spacing w:after="0" w:line="240" w:lineRule="auto"/>
        <w:ind w:hanging="720"/>
        <w:jc w:val="both"/>
        <w:rPr>
          <w:rFonts w:ascii="Arial" w:hAnsi="Arial" w:cs="Arial"/>
          <w:color w:val="333333"/>
          <w:sz w:val="20"/>
          <w:szCs w:val="20"/>
          <w:lang w:val="en"/>
        </w:rPr>
      </w:pPr>
      <w:r w:rsidRPr="009536BB">
        <w:rPr>
          <w:rFonts w:ascii="Arial" w:hAnsi="Arial" w:cs="Arial"/>
          <w:b/>
          <w:color w:val="333333"/>
          <w:sz w:val="20"/>
          <w:szCs w:val="20"/>
          <w:lang w:val="en"/>
        </w:rPr>
        <w:t>Hazard:</w:t>
      </w:r>
      <w:r w:rsidRPr="009536BB">
        <w:rPr>
          <w:rFonts w:ascii="Arial" w:hAnsi="Arial" w:cs="Arial"/>
          <w:color w:val="333333"/>
          <w:sz w:val="20"/>
          <w:szCs w:val="20"/>
          <w:lang w:val="en"/>
        </w:rPr>
        <w:t xml:space="preserve"> </w:t>
      </w:r>
      <w:r w:rsidR="009233B3" w:rsidRPr="009536BB">
        <w:rPr>
          <w:rFonts w:ascii="Arial" w:hAnsi="Arial" w:cs="Arial"/>
          <w:color w:val="333333"/>
          <w:sz w:val="20"/>
          <w:szCs w:val="20"/>
          <w:lang w:val="en"/>
        </w:rPr>
        <w:t>A c</w:t>
      </w:r>
      <w:r w:rsidRPr="009536BB">
        <w:rPr>
          <w:rFonts w:ascii="Arial" w:hAnsi="Arial" w:cs="Arial"/>
          <w:color w:val="333333"/>
          <w:sz w:val="20"/>
          <w:szCs w:val="20"/>
          <w:lang w:val="en"/>
        </w:rPr>
        <w:t>ondition that has the potential to cause injury, illness, death, or property damage.</w:t>
      </w:r>
    </w:p>
    <w:p w:rsidR="00BA41F7" w:rsidRPr="009536BB" w:rsidRDefault="00BA41F7" w:rsidP="00BA41F7">
      <w:pPr>
        <w:pStyle w:val="ListParagraph"/>
        <w:spacing w:after="0" w:line="240" w:lineRule="auto"/>
        <w:ind w:hanging="630"/>
        <w:jc w:val="both"/>
        <w:rPr>
          <w:rFonts w:ascii="Arial" w:hAnsi="Arial" w:cs="Arial"/>
          <w:color w:val="333333"/>
          <w:sz w:val="20"/>
          <w:szCs w:val="20"/>
          <w:lang w:val="en"/>
        </w:rPr>
      </w:pPr>
    </w:p>
    <w:p w:rsidR="00D97C42" w:rsidRPr="009536BB" w:rsidRDefault="00D97C42" w:rsidP="00D97C42">
      <w:pPr>
        <w:keepNext/>
        <w:tabs>
          <w:tab w:val="left" w:pos="900"/>
        </w:tabs>
        <w:spacing w:after="0" w:line="216" w:lineRule="auto"/>
        <w:jc w:val="both"/>
        <w:rPr>
          <w:rFonts w:ascii="Arial" w:eastAsiaTheme="minorEastAsia" w:hAnsi="Arial" w:cs="Arial"/>
          <w:kern w:val="24"/>
          <w:sz w:val="20"/>
          <w:szCs w:val="20"/>
        </w:rPr>
      </w:pPr>
      <w:bookmarkStart w:id="0" w:name="_Hlk27469569"/>
      <w:r w:rsidRPr="009536BB">
        <w:rPr>
          <w:rFonts w:ascii="Arial" w:hAnsi="Arial" w:cs="Arial"/>
          <w:b/>
          <w:color w:val="000000"/>
          <w:sz w:val="20"/>
          <w:szCs w:val="20"/>
        </w:rPr>
        <w:t>Fatality:</w:t>
      </w:r>
      <w:r w:rsidRPr="009536BB">
        <w:rPr>
          <w:rFonts w:ascii="Arial" w:hAnsi="Arial" w:cs="Arial"/>
          <w:sz w:val="20"/>
          <w:szCs w:val="20"/>
          <w:lang w:val="en"/>
        </w:rPr>
        <w:t xml:space="preserve"> A death or suicide confirmed within 30 days of a reported event. Does not include deaths in or on transit property that are a result of illness or other natural causes;</w:t>
      </w:r>
      <w:r w:rsidRPr="009536BB">
        <w:rPr>
          <w:rFonts w:ascii="Arial" w:eastAsiaTheme="minorEastAsia" w:hAnsi="Arial" w:cs="Arial"/>
          <w:kern w:val="24"/>
          <w:sz w:val="20"/>
          <w:szCs w:val="20"/>
        </w:rPr>
        <w:t xml:space="preserve"> a death due to, Collision (including suicides)</w:t>
      </w:r>
      <w:r w:rsidRPr="009536BB">
        <w:rPr>
          <w:rFonts w:ascii="Arial" w:eastAsia="Times New Roman" w:hAnsi="Arial" w:cs="Arial"/>
          <w:sz w:val="20"/>
          <w:szCs w:val="20"/>
        </w:rPr>
        <w:t xml:space="preserve">, </w:t>
      </w:r>
      <w:r w:rsidRPr="009536BB">
        <w:rPr>
          <w:rFonts w:ascii="Arial" w:eastAsiaTheme="minorEastAsia" w:hAnsi="Arial" w:cs="Arial"/>
          <w:kern w:val="24"/>
          <w:sz w:val="20"/>
          <w:szCs w:val="20"/>
        </w:rPr>
        <w:t>Fire</w:t>
      </w:r>
      <w:r w:rsidRPr="009536BB">
        <w:rPr>
          <w:rFonts w:ascii="Arial" w:eastAsia="Times New Roman" w:hAnsi="Arial" w:cs="Arial"/>
          <w:sz w:val="20"/>
          <w:szCs w:val="20"/>
        </w:rPr>
        <w:t xml:space="preserve">, </w:t>
      </w:r>
      <w:r w:rsidRPr="009536BB">
        <w:rPr>
          <w:rFonts w:ascii="Arial" w:eastAsiaTheme="minorEastAsia" w:hAnsi="Arial" w:cs="Arial"/>
          <w:kern w:val="24"/>
          <w:sz w:val="20"/>
          <w:szCs w:val="20"/>
        </w:rPr>
        <w:t>Hazardous material spill</w:t>
      </w:r>
      <w:r w:rsidRPr="009536BB">
        <w:rPr>
          <w:rFonts w:ascii="Arial" w:eastAsia="Times New Roman" w:hAnsi="Arial" w:cs="Arial"/>
          <w:sz w:val="20"/>
          <w:szCs w:val="20"/>
        </w:rPr>
        <w:t xml:space="preserve">, </w:t>
      </w:r>
      <w:r w:rsidRPr="009536BB">
        <w:rPr>
          <w:rFonts w:ascii="Arial" w:eastAsiaTheme="minorEastAsia" w:hAnsi="Arial" w:cs="Arial"/>
          <w:kern w:val="24"/>
          <w:sz w:val="20"/>
          <w:szCs w:val="20"/>
        </w:rPr>
        <w:t>Acts of God</w:t>
      </w:r>
      <w:r w:rsidRPr="009536BB">
        <w:rPr>
          <w:rFonts w:ascii="Arial" w:eastAsia="Times New Roman" w:hAnsi="Arial" w:cs="Arial"/>
          <w:sz w:val="20"/>
          <w:szCs w:val="20"/>
        </w:rPr>
        <w:t xml:space="preserve">, </w:t>
      </w:r>
      <w:r w:rsidRPr="009536BB">
        <w:rPr>
          <w:rFonts w:ascii="Arial" w:eastAsiaTheme="minorEastAsia" w:hAnsi="Arial" w:cs="Arial"/>
          <w:kern w:val="24"/>
          <w:sz w:val="20"/>
          <w:szCs w:val="20"/>
        </w:rPr>
        <w:t>System or personal security event (including suicides)</w:t>
      </w:r>
      <w:r w:rsidRPr="009536BB">
        <w:rPr>
          <w:rFonts w:ascii="Arial" w:eastAsia="Times New Roman" w:hAnsi="Arial" w:cs="Arial"/>
          <w:sz w:val="20"/>
          <w:szCs w:val="20"/>
        </w:rPr>
        <w:t xml:space="preserve">, and </w:t>
      </w:r>
      <w:r w:rsidRPr="009536BB">
        <w:rPr>
          <w:rFonts w:ascii="Arial" w:eastAsiaTheme="minorEastAsia" w:hAnsi="Arial" w:cs="Arial"/>
          <w:kern w:val="24"/>
          <w:sz w:val="20"/>
          <w:szCs w:val="20"/>
        </w:rPr>
        <w:t>Other safety events.</w:t>
      </w:r>
    </w:p>
    <w:p w:rsidR="00D97C42" w:rsidRPr="009536BB" w:rsidRDefault="00D97C42" w:rsidP="00D97C42">
      <w:pPr>
        <w:keepNext/>
        <w:tabs>
          <w:tab w:val="left" w:pos="900"/>
        </w:tabs>
        <w:spacing w:after="0" w:line="216" w:lineRule="auto"/>
        <w:jc w:val="both"/>
        <w:rPr>
          <w:rFonts w:ascii="Arial" w:eastAsiaTheme="minorEastAsia" w:hAnsi="Arial" w:cs="Arial"/>
          <w:kern w:val="24"/>
          <w:sz w:val="20"/>
          <w:szCs w:val="20"/>
        </w:rPr>
      </w:pPr>
    </w:p>
    <w:p w:rsidR="00BA41F7" w:rsidRPr="009536BB" w:rsidRDefault="00BA41F7" w:rsidP="00BA41F7">
      <w:pPr>
        <w:pStyle w:val="ListParagraph"/>
        <w:spacing w:after="0" w:line="240" w:lineRule="auto"/>
        <w:ind w:hanging="720"/>
        <w:jc w:val="both"/>
        <w:rPr>
          <w:rFonts w:ascii="Arial" w:hAnsi="Arial" w:cs="Arial"/>
          <w:color w:val="333333"/>
          <w:sz w:val="20"/>
          <w:szCs w:val="20"/>
          <w:lang w:val="en"/>
        </w:rPr>
      </w:pPr>
      <w:r w:rsidRPr="009536BB">
        <w:rPr>
          <w:rFonts w:ascii="Arial" w:hAnsi="Arial" w:cs="Arial"/>
          <w:b/>
          <w:color w:val="333333"/>
          <w:sz w:val="20"/>
          <w:szCs w:val="20"/>
          <w:lang w:val="en"/>
        </w:rPr>
        <w:t xml:space="preserve">Hazard </w:t>
      </w:r>
      <w:r w:rsidR="00CD3619">
        <w:rPr>
          <w:rFonts w:ascii="Arial" w:hAnsi="Arial" w:cs="Arial"/>
          <w:b/>
          <w:color w:val="333333"/>
          <w:sz w:val="20"/>
          <w:szCs w:val="20"/>
          <w:lang w:val="en"/>
        </w:rPr>
        <w:t>Likelihood</w:t>
      </w:r>
      <w:r w:rsidRPr="009536BB">
        <w:rPr>
          <w:rFonts w:ascii="Arial" w:hAnsi="Arial" w:cs="Arial"/>
          <w:b/>
          <w:color w:val="333333"/>
          <w:sz w:val="20"/>
          <w:szCs w:val="20"/>
          <w:lang w:val="en"/>
        </w:rPr>
        <w:t>:</w:t>
      </w:r>
      <w:r w:rsidRPr="009536BB">
        <w:rPr>
          <w:rFonts w:ascii="Arial" w:hAnsi="Arial" w:cs="Arial"/>
          <w:color w:val="333333"/>
          <w:sz w:val="20"/>
          <w:szCs w:val="20"/>
          <w:lang w:val="en"/>
        </w:rPr>
        <w:t xml:space="preserve"> </w:t>
      </w:r>
      <w:r w:rsidR="00CD3619">
        <w:rPr>
          <w:rFonts w:ascii="Arial" w:hAnsi="Arial" w:cs="Arial"/>
          <w:color w:val="333333"/>
          <w:sz w:val="20"/>
          <w:szCs w:val="20"/>
          <w:lang w:val="en"/>
        </w:rPr>
        <w:t xml:space="preserve">Probability </w:t>
      </w:r>
      <w:r w:rsidRPr="009536BB">
        <w:rPr>
          <w:rFonts w:ascii="Arial" w:hAnsi="Arial" w:cs="Arial"/>
          <w:color w:val="333333"/>
          <w:sz w:val="20"/>
          <w:szCs w:val="20"/>
          <w:lang w:val="en"/>
        </w:rPr>
        <w:t>of a hazard consequence to occur.</w:t>
      </w:r>
    </w:p>
    <w:p w:rsidR="00BA41F7" w:rsidRPr="009536BB" w:rsidRDefault="00BA41F7" w:rsidP="00BA41F7">
      <w:pPr>
        <w:pStyle w:val="ListParagraph"/>
        <w:spacing w:after="0" w:line="240" w:lineRule="auto"/>
        <w:ind w:hanging="630"/>
        <w:jc w:val="both"/>
        <w:rPr>
          <w:rFonts w:ascii="Arial" w:hAnsi="Arial" w:cs="Arial"/>
          <w:color w:val="333333"/>
          <w:sz w:val="20"/>
          <w:szCs w:val="20"/>
          <w:lang w:val="en"/>
        </w:rPr>
      </w:pPr>
    </w:p>
    <w:p w:rsidR="00BA41F7" w:rsidRPr="009536BB" w:rsidRDefault="00BA41F7" w:rsidP="00BA41F7">
      <w:pPr>
        <w:pStyle w:val="ListParagraph"/>
        <w:spacing w:after="0" w:line="240" w:lineRule="auto"/>
        <w:ind w:hanging="720"/>
        <w:jc w:val="both"/>
        <w:rPr>
          <w:rFonts w:ascii="Arial" w:hAnsi="Arial" w:cs="Arial"/>
          <w:color w:val="333333"/>
          <w:sz w:val="20"/>
          <w:szCs w:val="20"/>
          <w:lang w:val="en"/>
        </w:rPr>
      </w:pPr>
      <w:r w:rsidRPr="009536BB">
        <w:rPr>
          <w:rFonts w:ascii="Arial" w:hAnsi="Arial" w:cs="Arial"/>
          <w:b/>
          <w:color w:val="333333"/>
          <w:sz w:val="20"/>
          <w:szCs w:val="20"/>
          <w:lang w:val="en"/>
        </w:rPr>
        <w:t>Hazard Severity:</w:t>
      </w:r>
      <w:r w:rsidRPr="009536BB">
        <w:rPr>
          <w:rFonts w:ascii="Arial" w:hAnsi="Arial" w:cs="Arial"/>
          <w:color w:val="333333"/>
          <w:sz w:val="20"/>
          <w:szCs w:val="20"/>
          <w:lang w:val="en"/>
        </w:rPr>
        <w:t xml:space="preserve"> The effect/damaging result of a hazards consequence.</w:t>
      </w:r>
    </w:p>
    <w:bookmarkEnd w:id="0"/>
    <w:p w:rsidR="00BA41F7" w:rsidRPr="009536BB" w:rsidRDefault="00BA41F7" w:rsidP="00834C5F">
      <w:pPr>
        <w:spacing w:after="0" w:line="240" w:lineRule="auto"/>
        <w:jc w:val="both"/>
        <w:rPr>
          <w:rFonts w:ascii="Arial" w:hAnsi="Arial" w:cs="Arial"/>
          <w:color w:val="000000"/>
          <w:sz w:val="20"/>
          <w:szCs w:val="20"/>
        </w:rPr>
      </w:pPr>
    </w:p>
    <w:p w:rsidR="00834C5F" w:rsidRPr="009536BB" w:rsidRDefault="00834C5F" w:rsidP="00834C5F">
      <w:pPr>
        <w:spacing w:after="0" w:line="240" w:lineRule="auto"/>
        <w:jc w:val="both"/>
        <w:rPr>
          <w:rFonts w:ascii="Arial" w:hAnsi="Arial" w:cs="Arial"/>
          <w:color w:val="000000"/>
          <w:sz w:val="20"/>
          <w:szCs w:val="20"/>
        </w:rPr>
      </w:pPr>
      <w:r w:rsidRPr="009536BB">
        <w:rPr>
          <w:rFonts w:ascii="Arial" w:hAnsi="Arial" w:cs="Arial"/>
          <w:b/>
          <w:color w:val="000000"/>
          <w:sz w:val="20"/>
          <w:szCs w:val="20"/>
        </w:rPr>
        <w:t>Incident:</w:t>
      </w:r>
      <w:r w:rsidRPr="009536BB">
        <w:rPr>
          <w:rFonts w:ascii="Arial" w:hAnsi="Arial" w:cs="Arial"/>
          <w:color w:val="000000"/>
          <w:sz w:val="20"/>
          <w:szCs w:val="20"/>
        </w:rPr>
        <w:t xml:space="preserve"> An event that involves any of the following</w:t>
      </w:r>
      <w:r w:rsidR="009233B3" w:rsidRPr="009536BB">
        <w:rPr>
          <w:rFonts w:ascii="Arial" w:hAnsi="Arial" w:cs="Arial"/>
          <w:color w:val="000000"/>
          <w:sz w:val="20"/>
          <w:szCs w:val="20"/>
        </w:rPr>
        <w:t xml:space="preserve"> –</w:t>
      </w:r>
      <w:r w:rsidRPr="009536BB">
        <w:rPr>
          <w:rFonts w:ascii="Arial" w:hAnsi="Arial" w:cs="Arial"/>
          <w:color w:val="000000"/>
          <w:sz w:val="20"/>
          <w:szCs w:val="20"/>
        </w:rPr>
        <w:t xml:space="preserve"> </w:t>
      </w:r>
      <w:r w:rsidR="009233B3" w:rsidRPr="009536BB">
        <w:rPr>
          <w:rFonts w:ascii="Arial" w:hAnsi="Arial" w:cs="Arial"/>
          <w:color w:val="000000"/>
          <w:sz w:val="20"/>
          <w:szCs w:val="20"/>
        </w:rPr>
        <w:t>a</w:t>
      </w:r>
      <w:r w:rsidRPr="009536BB">
        <w:rPr>
          <w:rFonts w:ascii="Arial" w:hAnsi="Arial" w:cs="Arial"/>
          <w:color w:val="000000"/>
          <w:sz w:val="20"/>
          <w:szCs w:val="20"/>
        </w:rPr>
        <w:t xml:space="preserve"> personal injury that is not a serious injury; one or more injuries requiring medical transport; or damage to facilities, equipment, rolling stock, or infrastructure that disrupts the operations of a transit agency.</w:t>
      </w:r>
    </w:p>
    <w:p w:rsidR="00834C5F" w:rsidRPr="009536BB" w:rsidRDefault="00834C5F" w:rsidP="00834C5F">
      <w:pPr>
        <w:spacing w:after="0" w:line="240" w:lineRule="auto"/>
        <w:jc w:val="both"/>
        <w:rPr>
          <w:rFonts w:ascii="Arial" w:hAnsi="Arial" w:cs="Arial"/>
          <w:color w:val="000000"/>
          <w:sz w:val="20"/>
          <w:szCs w:val="20"/>
        </w:rPr>
      </w:pPr>
    </w:p>
    <w:p w:rsidR="007F0F4F" w:rsidRPr="009536BB" w:rsidRDefault="00F94543" w:rsidP="007A0EF7">
      <w:pPr>
        <w:tabs>
          <w:tab w:val="left" w:pos="900"/>
        </w:tabs>
        <w:spacing w:after="0" w:line="216" w:lineRule="auto"/>
        <w:jc w:val="both"/>
        <w:rPr>
          <w:rFonts w:ascii="Arial" w:hAnsi="Arial" w:cs="Arial"/>
          <w:sz w:val="20"/>
          <w:szCs w:val="20"/>
        </w:rPr>
      </w:pPr>
      <w:bookmarkStart w:id="1" w:name="_Hlk27469600"/>
      <w:r w:rsidRPr="009536BB">
        <w:rPr>
          <w:rFonts w:ascii="Arial" w:eastAsia="Times New Roman" w:hAnsi="Arial" w:cs="Arial"/>
          <w:b/>
          <w:sz w:val="20"/>
          <w:szCs w:val="20"/>
        </w:rPr>
        <w:t>Injury:</w:t>
      </w:r>
      <w:r w:rsidRPr="009536BB">
        <w:rPr>
          <w:rFonts w:ascii="Arial" w:hAnsi="Arial" w:cs="Arial"/>
          <w:sz w:val="20"/>
          <w:szCs w:val="20"/>
        </w:rPr>
        <w:t xml:space="preserve"> </w:t>
      </w:r>
      <w:r w:rsidR="009233B3" w:rsidRPr="009536BB">
        <w:rPr>
          <w:rFonts w:ascii="Arial" w:hAnsi="Arial" w:cs="Arial"/>
          <w:sz w:val="20"/>
          <w:szCs w:val="20"/>
        </w:rPr>
        <w:t>A</w:t>
      </w:r>
      <w:r w:rsidRPr="009536BB">
        <w:rPr>
          <w:rFonts w:ascii="Arial" w:hAnsi="Arial" w:cs="Arial"/>
          <w:sz w:val="20"/>
          <w:szCs w:val="20"/>
        </w:rPr>
        <w:t>ny damage or harm to persons that requires immediate medical attention away from the scene because of a reportable event. Agencies must report each person transported away from the scene for medical attention as an injury, whether or not the person appears to be injured.</w:t>
      </w:r>
      <w:bookmarkEnd w:id="1"/>
    </w:p>
    <w:p w:rsidR="00F94543" w:rsidRPr="009536BB" w:rsidRDefault="00F94543" w:rsidP="00F94543">
      <w:pPr>
        <w:spacing w:after="0" w:line="240" w:lineRule="auto"/>
        <w:jc w:val="both"/>
        <w:rPr>
          <w:rFonts w:ascii="Arial" w:hAnsi="Arial" w:cs="Arial"/>
          <w:color w:val="000000"/>
          <w:sz w:val="20"/>
          <w:szCs w:val="20"/>
        </w:rPr>
      </w:pPr>
    </w:p>
    <w:p w:rsidR="00F94543" w:rsidRPr="009536BB" w:rsidRDefault="00F94543" w:rsidP="00F94543">
      <w:pPr>
        <w:spacing w:after="0" w:line="240" w:lineRule="auto"/>
        <w:jc w:val="both"/>
        <w:rPr>
          <w:rFonts w:ascii="Arial" w:hAnsi="Arial" w:cs="Arial"/>
          <w:color w:val="000000"/>
          <w:sz w:val="20"/>
          <w:szCs w:val="20"/>
        </w:rPr>
      </w:pPr>
      <w:r w:rsidRPr="009536BB">
        <w:rPr>
          <w:rFonts w:ascii="Arial" w:hAnsi="Arial" w:cs="Arial"/>
          <w:b/>
          <w:color w:val="000000"/>
          <w:sz w:val="20"/>
          <w:szCs w:val="20"/>
        </w:rPr>
        <w:t>Occurrence:</w:t>
      </w:r>
      <w:r w:rsidRPr="009536BB">
        <w:rPr>
          <w:rFonts w:ascii="Arial" w:hAnsi="Arial" w:cs="Arial"/>
          <w:color w:val="000000"/>
          <w:sz w:val="20"/>
          <w:szCs w:val="20"/>
        </w:rPr>
        <w:t xml:space="preserve"> An event without any personal injury in which any damage to facilities, equipment, rolling stock, or infrastructure does not disrupt the operations of a transit agency</w:t>
      </w:r>
      <w:r w:rsidR="0087153A" w:rsidRPr="009536BB">
        <w:rPr>
          <w:rFonts w:ascii="Arial" w:hAnsi="Arial" w:cs="Arial"/>
          <w:color w:val="000000"/>
          <w:sz w:val="20"/>
          <w:szCs w:val="20"/>
        </w:rPr>
        <w:t>.</w:t>
      </w:r>
    </w:p>
    <w:p w:rsidR="00F94543" w:rsidRPr="009536BB" w:rsidRDefault="00F94543" w:rsidP="00834C5F">
      <w:pPr>
        <w:autoSpaceDE w:val="0"/>
        <w:autoSpaceDN w:val="0"/>
        <w:adjustRightInd w:val="0"/>
        <w:spacing w:after="0" w:line="240" w:lineRule="auto"/>
        <w:rPr>
          <w:rFonts w:ascii="Arial" w:hAnsi="Arial" w:cs="Arial"/>
          <w:color w:val="000000"/>
          <w:sz w:val="20"/>
          <w:szCs w:val="20"/>
        </w:rPr>
      </w:pPr>
    </w:p>
    <w:p w:rsidR="00834C5F" w:rsidRPr="009536BB" w:rsidRDefault="00834C5F" w:rsidP="00834C5F">
      <w:pPr>
        <w:autoSpaceDE w:val="0"/>
        <w:autoSpaceDN w:val="0"/>
        <w:adjustRightInd w:val="0"/>
        <w:spacing w:after="0" w:line="240" w:lineRule="auto"/>
        <w:rPr>
          <w:rFonts w:ascii="Arial" w:hAnsi="Arial" w:cs="Arial"/>
          <w:color w:val="000000"/>
          <w:sz w:val="20"/>
          <w:szCs w:val="20"/>
        </w:rPr>
      </w:pPr>
      <w:r w:rsidRPr="009536BB">
        <w:rPr>
          <w:rFonts w:ascii="Arial" w:hAnsi="Arial" w:cs="Arial"/>
          <w:b/>
          <w:color w:val="000000"/>
          <w:sz w:val="20"/>
          <w:szCs w:val="20"/>
        </w:rPr>
        <w:t xml:space="preserve">Performance target: </w:t>
      </w:r>
      <w:r w:rsidR="009233B3" w:rsidRPr="009536BB">
        <w:rPr>
          <w:rFonts w:ascii="Arial" w:hAnsi="Arial" w:cs="Arial"/>
          <w:color w:val="000000"/>
          <w:sz w:val="20"/>
          <w:szCs w:val="20"/>
        </w:rPr>
        <w:t>A</w:t>
      </w:r>
      <w:r w:rsidRPr="009536BB">
        <w:rPr>
          <w:rFonts w:ascii="Arial" w:hAnsi="Arial" w:cs="Arial"/>
          <w:color w:val="000000"/>
          <w:sz w:val="20"/>
          <w:szCs w:val="20"/>
        </w:rPr>
        <w:t xml:space="preserve"> quantifiable level of performance or condition, expressed as a value for the</w:t>
      </w:r>
      <w:r w:rsidR="009233B3" w:rsidRPr="009536BB">
        <w:rPr>
          <w:rFonts w:ascii="Arial" w:hAnsi="Arial" w:cs="Arial"/>
          <w:color w:val="000000"/>
          <w:sz w:val="20"/>
          <w:szCs w:val="20"/>
        </w:rPr>
        <w:t xml:space="preserve"> </w:t>
      </w:r>
      <w:r w:rsidRPr="009536BB">
        <w:rPr>
          <w:rFonts w:ascii="Arial" w:hAnsi="Arial" w:cs="Arial"/>
          <w:color w:val="000000"/>
          <w:sz w:val="20"/>
          <w:szCs w:val="20"/>
        </w:rPr>
        <w:t>measure, to be achieved within a time period required by the Federal Transit Administration.</w:t>
      </w:r>
    </w:p>
    <w:p w:rsidR="00F94543" w:rsidRPr="009536BB" w:rsidRDefault="00F94543" w:rsidP="00834C5F">
      <w:pPr>
        <w:spacing w:after="0" w:line="240" w:lineRule="auto"/>
        <w:jc w:val="both"/>
        <w:rPr>
          <w:rFonts w:ascii="Arial" w:hAnsi="Arial" w:cs="Arial"/>
          <w:sz w:val="20"/>
          <w:szCs w:val="20"/>
        </w:rPr>
      </w:pPr>
    </w:p>
    <w:p w:rsidR="007F0F4F" w:rsidRPr="009536BB" w:rsidRDefault="007F0F4F" w:rsidP="007F0F4F">
      <w:pPr>
        <w:autoSpaceDE w:val="0"/>
        <w:autoSpaceDN w:val="0"/>
        <w:adjustRightInd w:val="0"/>
        <w:spacing w:after="0" w:line="240" w:lineRule="auto"/>
        <w:jc w:val="both"/>
        <w:rPr>
          <w:rFonts w:ascii="Arial" w:hAnsi="Arial" w:cs="Arial"/>
          <w:sz w:val="20"/>
          <w:szCs w:val="20"/>
        </w:rPr>
      </w:pPr>
      <w:r w:rsidRPr="009536BB">
        <w:rPr>
          <w:rFonts w:ascii="Arial" w:hAnsi="Arial" w:cs="Arial"/>
          <w:b/>
          <w:sz w:val="20"/>
          <w:szCs w:val="20"/>
        </w:rPr>
        <w:t>Reportable:</w:t>
      </w:r>
      <w:r w:rsidRPr="009536BB">
        <w:rPr>
          <w:rFonts w:ascii="Arial" w:hAnsi="Arial" w:cs="Arial"/>
          <w:sz w:val="20"/>
          <w:szCs w:val="20"/>
        </w:rPr>
        <w:t xml:space="preserve"> </w:t>
      </w:r>
      <w:r w:rsidR="009233B3" w:rsidRPr="009536BB">
        <w:rPr>
          <w:rFonts w:ascii="Arial" w:hAnsi="Arial" w:cs="Arial"/>
          <w:sz w:val="20"/>
          <w:szCs w:val="20"/>
        </w:rPr>
        <w:t>A</w:t>
      </w:r>
      <w:r w:rsidRPr="009536BB">
        <w:rPr>
          <w:rFonts w:ascii="Arial" w:hAnsi="Arial" w:cs="Arial"/>
          <w:sz w:val="20"/>
          <w:szCs w:val="20"/>
        </w:rPr>
        <w:t>n event occurring on transit right-of-way, in a transit revenue facility, in a transit maintenance facility, or involving a transit revenue vehicle, excluding occupational safety events occurring in administrative buildings.</w:t>
      </w:r>
    </w:p>
    <w:p w:rsidR="00BA41F7" w:rsidRPr="009536BB" w:rsidRDefault="00BA41F7" w:rsidP="007F0F4F">
      <w:pPr>
        <w:autoSpaceDE w:val="0"/>
        <w:autoSpaceDN w:val="0"/>
        <w:adjustRightInd w:val="0"/>
        <w:spacing w:after="0" w:line="240" w:lineRule="auto"/>
        <w:jc w:val="both"/>
        <w:rPr>
          <w:rFonts w:ascii="Arial" w:hAnsi="Arial" w:cs="Arial"/>
          <w:sz w:val="20"/>
          <w:szCs w:val="20"/>
        </w:rPr>
      </w:pPr>
    </w:p>
    <w:p w:rsidR="00BA41F7" w:rsidRPr="009536BB" w:rsidRDefault="00BA41F7" w:rsidP="00BA41F7">
      <w:pPr>
        <w:spacing w:after="0" w:line="240" w:lineRule="auto"/>
        <w:jc w:val="both"/>
        <w:rPr>
          <w:rFonts w:ascii="Arial" w:hAnsi="Arial" w:cs="Arial"/>
          <w:sz w:val="20"/>
          <w:szCs w:val="20"/>
        </w:rPr>
      </w:pPr>
      <w:r w:rsidRPr="009536BB">
        <w:rPr>
          <w:rFonts w:ascii="Arial" w:hAnsi="Arial" w:cs="Arial"/>
          <w:b/>
          <w:color w:val="333333"/>
          <w:sz w:val="20"/>
          <w:szCs w:val="20"/>
          <w:lang w:val="en"/>
        </w:rPr>
        <w:t>Risk:</w:t>
      </w:r>
      <w:r w:rsidRPr="009536BB">
        <w:rPr>
          <w:rFonts w:ascii="Arial" w:hAnsi="Arial" w:cs="Arial"/>
          <w:color w:val="333333"/>
          <w:sz w:val="20"/>
          <w:szCs w:val="20"/>
          <w:lang w:val="en"/>
        </w:rPr>
        <w:t xml:space="preserve"> </w:t>
      </w:r>
      <w:r w:rsidR="009233B3" w:rsidRPr="009536BB">
        <w:rPr>
          <w:rFonts w:ascii="Arial" w:hAnsi="Arial" w:cs="Arial"/>
          <w:color w:val="333333"/>
          <w:sz w:val="20"/>
          <w:szCs w:val="20"/>
          <w:lang w:val="en"/>
        </w:rPr>
        <w:t>A</w:t>
      </w:r>
      <w:r w:rsidRPr="009536BB">
        <w:rPr>
          <w:rFonts w:ascii="Arial" w:hAnsi="Arial" w:cs="Arial"/>
          <w:color w:val="333333"/>
          <w:sz w:val="20"/>
          <w:szCs w:val="20"/>
          <w:lang w:val="en"/>
        </w:rPr>
        <w:t>n assessed probability and severity calculation to classify the overall potential consequences of a hazard.</w:t>
      </w:r>
    </w:p>
    <w:p w:rsidR="00424F67" w:rsidRPr="009536BB" w:rsidRDefault="00424F67" w:rsidP="00834C5F">
      <w:pPr>
        <w:spacing w:after="0" w:line="240" w:lineRule="auto"/>
        <w:jc w:val="both"/>
        <w:rPr>
          <w:rFonts w:ascii="Arial" w:hAnsi="Arial" w:cs="Arial"/>
          <w:sz w:val="20"/>
          <w:szCs w:val="20"/>
        </w:rPr>
      </w:pPr>
    </w:p>
    <w:p w:rsidR="003332A5" w:rsidRPr="009536BB" w:rsidRDefault="003332A5" w:rsidP="001806BB">
      <w:pPr>
        <w:spacing w:after="0" w:line="240" w:lineRule="auto"/>
        <w:jc w:val="both"/>
        <w:rPr>
          <w:rFonts w:ascii="Arial" w:hAnsi="Arial" w:cs="Arial"/>
          <w:sz w:val="20"/>
          <w:szCs w:val="20"/>
        </w:rPr>
      </w:pPr>
      <w:r w:rsidRPr="009536BB">
        <w:rPr>
          <w:rFonts w:ascii="Arial" w:hAnsi="Arial" w:cs="Arial"/>
          <w:b/>
          <w:sz w:val="20"/>
          <w:szCs w:val="20"/>
        </w:rPr>
        <w:t xml:space="preserve">Safety Assurance: </w:t>
      </w:r>
      <w:r w:rsidRPr="009536BB">
        <w:rPr>
          <w:rFonts w:ascii="Arial" w:hAnsi="Arial" w:cs="Arial"/>
          <w:sz w:val="20"/>
          <w:szCs w:val="20"/>
        </w:rPr>
        <w:t xml:space="preserve">A list of defined safety performance indicators for reach priority risk and associated targets the </w:t>
      </w:r>
      <w:r w:rsidR="00B53B8C" w:rsidRPr="009536BB">
        <w:rPr>
          <w:rFonts w:ascii="Arial" w:hAnsi="Arial" w:cs="Arial"/>
          <w:sz w:val="20"/>
          <w:szCs w:val="20"/>
        </w:rPr>
        <w:t>A</w:t>
      </w:r>
      <w:r w:rsidRPr="009536BB">
        <w:rPr>
          <w:rFonts w:ascii="Arial" w:hAnsi="Arial" w:cs="Arial"/>
          <w:sz w:val="20"/>
          <w:szCs w:val="20"/>
        </w:rPr>
        <w:t>gency will use to determine if it is achieving the specified safety goals.</w:t>
      </w:r>
    </w:p>
    <w:p w:rsidR="00E50053" w:rsidRPr="009536BB" w:rsidRDefault="00E50053" w:rsidP="001806BB">
      <w:pPr>
        <w:autoSpaceDE w:val="0"/>
        <w:autoSpaceDN w:val="0"/>
        <w:adjustRightInd w:val="0"/>
        <w:spacing w:after="0" w:line="240" w:lineRule="auto"/>
        <w:jc w:val="both"/>
        <w:rPr>
          <w:rFonts w:ascii="Arial" w:hAnsi="Arial" w:cs="Arial"/>
          <w:b/>
          <w:color w:val="000000"/>
          <w:sz w:val="20"/>
          <w:szCs w:val="20"/>
        </w:rPr>
      </w:pPr>
    </w:p>
    <w:p w:rsidR="007A0EF7" w:rsidRPr="009536BB" w:rsidRDefault="007A0EF7" w:rsidP="007A0EF7">
      <w:pPr>
        <w:pStyle w:val="Default"/>
        <w:jc w:val="both"/>
        <w:rPr>
          <w:sz w:val="20"/>
          <w:szCs w:val="20"/>
        </w:rPr>
      </w:pPr>
      <w:r w:rsidRPr="009536BB">
        <w:rPr>
          <w:b/>
          <w:sz w:val="20"/>
          <w:szCs w:val="20"/>
        </w:rPr>
        <w:t>Safety Events:</w:t>
      </w:r>
      <w:r w:rsidRPr="009536BB">
        <w:rPr>
          <w:sz w:val="20"/>
          <w:szCs w:val="20"/>
        </w:rPr>
        <w:t xml:space="preserve"> </w:t>
      </w:r>
      <w:r w:rsidR="009233B3" w:rsidRPr="009536BB">
        <w:rPr>
          <w:sz w:val="20"/>
          <w:szCs w:val="20"/>
        </w:rPr>
        <w:t>I</w:t>
      </w:r>
      <w:r w:rsidRPr="009536BB">
        <w:rPr>
          <w:sz w:val="20"/>
          <w:szCs w:val="20"/>
        </w:rPr>
        <w:t xml:space="preserve">nclude but are not limited to </w:t>
      </w:r>
      <w:r w:rsidR="00631784" w:rsidRPr="009536BB">
        <w:rPr>
          <w:sz w:val="20"/>
          <w:szCs w:val="20"/>
        </w:rPr>
        <w:t xml:space="preserve">collisions, fires, hazardous material spills, </w:t>
      </w:r>
      <w:r w:rsidRPr="009536BB">
        <w:rPr>
          <w:sz w:val="20"/>
          <w:szCs w:val="20"/>
        </w:rPr>
        <w:t xml:space="preserve">slips, trips, falls, smoke, power failure, maintenance-related issues, or electric shock. To be reported as a major event, these events must </w:t>
      </w:r>
      <w:r w:rsidRPr="009536BB">
        <w:rPr>
          <w:b/>
          <w:bCs/>
          <w:sz w:val="20"/>
          <w:szCs w:val="20"/>
        </w:rPr>
        <w:t xml:space="preserve">either </w:t>
      </w:r>
      <w:r w:rsidRPr="009536BB">
        <w:rPr>
          <w:sz w:val="20"/>
          <w:szCs w:val="20"/>
        </w:rPr>
        <w:t xml:space="preserve">meet the fatality, evacuation, or property damage threshold </w:t>
      </w:r>
      <w:r w:rsidRPr="009536BB">
        <w:rPr>
          <w:b/>
          <w:bCs/>
          <w:sz w:val="20"/>
          <w:szCs w:val="20"/>
        </w:rPr>
        <w:t xml:space="preserve">or </w:t>
      </w:r>
      <w:r w:rsidRPr="009536BB">
        <w:rPr>
          <w:sz w:val="20"/>
          <w:szCs w:val="20"/>
        </w:rPr>
        <w:t>result in two or more injured persons. Other Safety Events that cause only one person to be immediately transported from the scene for medical attention, and that do not trigger any other reporting threshold, are reported on the Non-Major Monthly Summary Report form. The FTA includes Other Safety Events that occur in a transit maintenance facility and meet a reporting threshold but continues to exclude occupational safety events occurring in administrative buildings.</w:t>
      </w:r>
    </w:p>
    <w:p w:rsidR="007A0EF7" w:rsidRPr="009536BB" w:rsidRDefault="007A0EF7" w:rsidP="001806BB">
      <w:pPr>
        <w:autoSpaceDE w:val="0"/>
        <w:autoSpaceDN w:val="0"/>
        <w:adjustRightInd w:val="0"/>
        <w:spacing w:after="0" w:line="240" w:lineRule="auto"/>
        <w:jc w:val="both"/>
        <w:rPr>
          <w:rFonts w:ascii="Arial" w:hAnsi="Arial" w:cs="Arial"/>
          <w:b/>
          <w:color w:val="000000"/>
          <w:sz w:val="20"/>
          <w:szCs w:val="20"/>
        </w:rPr>
      </w:pPr>
    </w:p>
    <w:p w:rsidR="00E50053" w:rsidRPr="009536BB" w:rsidRDefault="00E50053" w:rsidP="001806BB">
      <w:pPr>
        <w:autoSpaceDE w:val="0"/>
        <w:autoSpaceDN w:val="0"/>
        <w:adjustRightInd w:val="0"/>
        <w:spacing w:after="0" w:line="240" w:lineRule="auto"/>
        <w:jc w:val="both"/>
        <w:rPr>
          <w:rFonts w:ascii="Arial" w:hAnsi="Arial" w:cs="Arial"/>
          <w:color w:val="000000"/>
          <w:sz w:val="20"/>
          <w:szCs w:val="20"/>
        </w:rPr>
      </w:pPr>
      <w:r w:rsidRPr="009536BB">
        <w:rPr>
          <w:rFonts w:ascii="Arial" w:hAnsi="Arial" w:cs="Arial"/>
          <w:b/>
          <w:color w:val="000000"/>
          <w:sz w:val="20"/>
          <w:szCs w:val="20"/>
        </w:rPr>
        <w:t>Safety Performance Target:</w:t>
      </w:r>
      <w:r w:rsidRPr="009536BB">
        <w:rPr>
          <w:rFonts w:ascii="Arial" w:hAnsi="Arial" w:cs="Arial"/>
          <w:color w:val="000000"/>
          <w:sz w:val="20"/>
          <w:szCs w:val="20"/>
        </w:rPr>
        <w:t xml:space="preserve"> </w:t>
      </w:r>
      <w:r w:rsidR="009233B3" w:rsidRPr="009536BB">
        <w:rPr>
          <w:rFonts w:ascii="Arial" w:hAnsi="Arial" w:cs="Arial"/>
          <w:color w:val="000000"/>
          <w:sz w:val="20"/>
          <w:szCs w:val="20"/>
        </w:rPr>
        <w:t>A</w:t>
      </w:r>
      <w:r w:rsidRPr="009536BB">
        <w:rPr>
          <w:rFonts w:ascii="Arial" w:hAnsi="Arial" w:cs="Arial"/>
          <w:color w:val="000000"/>
          <w:sz w:val="20"/>
          <w:szCs w:val="20"/>
        </w:rPr>
        <w:t xml:space="preserve"> performance target related to safety management activities.</w:t>
      </w:r>
    </w:p>
    <w:p w:rsidR="003332A5" w:rsidRPr="009536BB" w:rsidRDefault="003332A5" w:rsidP="001806BB">
      <w:pPr>
        <w:spacing w:after="0" w:line="240" w:lineRule="auto"/>
        <w:jc w:val="both"/>
        <w:rPr>
          <w:rFonts w:ascii="Arial" w:hAnsi="Arial" w:cs="Arial"/>
          <w:b/>
          <w:color w:val="000000"/>
          <w:sz w:val="20"/>
          <w:szCs w:val="20"/>
        </w:rPr>
      </w:pPr>
    </w:p>
    <w:p w:rsidR="003332A5" w:rsidRPr="009536BB" w:rsidRDefault="003332A5" w:rsidP="001806BB">
      <w:pPr>
        <w:spacing w:after="0" w:line="240" w:lineRule="auto"/>
        <w:jc w:val="both"/>
        <w:rPr>
          <w:rFonts w:ascii="Arial" w:hAnsi="Arial" w:cs="Arial"/>
          <w:color w:val="000000"/>
          <w:sz w:val="20"/>
          <w:szCs w:val="20"/>
        </w:rPr>
      </w:pPr>
      <w:r w:rsidRPr="009536BB">
        <w:rPr>
          <w:rFonts w:ascii="Arial" w:hAnsi="Arial" w:cs="Arial"/>
          <w:b/>
          <w:color w:val="000000"/>
          <w:sz w:val="20"/>
          <w:szCs w:val="20"/>
        </w:rPr>
        <w:t>Serious injury:</w:t>
      </w:r>
      <w:r w:rsidRPr="009536BB">
        <w:rPr>
          <w:rFonts w:ascii="Arial" w:hAnsi="Arial" w:cs="Arial"/>
          <w:color w:val="000000"/>
          <w:sz w:val="20"/>
          <w:szCs w:val="20"/>
        </w:rPr>
        <w:t xml:space="preserve"> </w:t>
      </w:r>
      <w:r w:rsidR="009233B3" w:rsidRPr="009536BB">
        <w:rPr>
          <w:rFonts w:ascii="Arial" w:hAnsi="Arial" w:cs="Arial"/>
          <w:color w:val="000000"/>
          <w:sz w:val="20"/>
          <w:szCs w:val="20"/>
        </w:rPr>
        <w:t>A</w:t>
      </w:r>
      <w:r w:rsidRPr="009536BB">
        <w:rPr>
          <w:rFonts w:ascii="Arial" w:hAnsi="Arial" w:cs="Arial"/>
          <w:color w:val="000000"/>
          <w:sz w:val="20"/>
          <w:szCs w:val="20"/>
        </w:rPr>
        <w:t>ny injury which: (1) Requires hospitalization for more than 48 hours, commencing within 7 days from the date the injury was received; (2) Results in a fracture of any bone (except simple fractures of fingers, toes, or noses); (3) Causes severe hemorrhages, nerve, muscle, or tendon damage; (4) Involves any internal organ; or (5) Involves second or third degree burns, or any burns affecting more than 5 percent of the body surface.</w:t>
      </w:r>
    </w:p>
    <w:p w:rsidR="00834C5F" w:rsidRPr="009536BB" w:rsidRDefault="00834C5F" w:rsidP="00834C5F">
      <w:pPr>
        <w:spacing w:after="0" w:line="240" w:lineRule="auto"/>
        <w:jc w:val="both"/>
        <w:rPr>
          <w:rFonts w:ascii="Arial" w:hAnsi="Arial" w:cs="Arial"/>
          <w:sz w:val="20"/>
          <w:szCs w:val="20"/>
        </w:rPr>
      </w:pPr>
    </w:p>
    <w:p w:rsidR="00332224" w:rsidRPr="009536BB" w:rsidRDefault="00332224" w:rsidP="00834C5F">
      <w:pPr>
        <w:spacing w:after="0" w:line="240" w:lineRule="auto"/>
        <w:jc w:val="both"/>
        <w:rPr>
          <w:rFonts w:ascii="Arial" w:hAnsi="Arial" w:cs="Arial"/>
          <w:sz w:val="20"/>
          <w:szCs w:val="20"/>
        </w:rPr>
      </w:pPr>
    </w:p>
    <w:p w:rsidR="00834C5F" w:rsidRPr="009536BB" w:rsidRDefault="00834C5F" w:rsidP="00834C5F">
      <w:pPr>
        <w:spacing w:after="0" w:line="240" w:lineRule="auto"/>
        <w:jc w:val="both"/>
        <w:rPr>
          <w:rFonts w:ascii="Arial" w:hAnsi="Arial" w:cs="Arial"/>
          <w:b/>
          <w:sz w:val="20"/>
          <w:szCs w:val="20"/>
          <w:u w:val="single"/>
        </w:rPr>
      </w:pPr>
      <w:r w:rsidRPr="009536BB">
        <w:rPr>
          <w:rFonts w:ascii="Arial" w:hAnsi="Arial" w:cs="Arial"/>
          <w:b/>
          <w:sz w:val="20"/>
          <w:szCs w:val="20"/>
          <w:u w:val="single"/>
        </w:rPr>
        <w:t xml:space="preserve">Acronyms: </w:t>
      </w:r>
    </w:p>
    <w:p w:rsidR="00834C5F" w:rsidRPr="009536BB" w:rsidRDefault="00103E10" w:rsidP="00834C5F">
      <w:pPr>
        <w:spacing w:after="0" w:line="240" w:lineRule="auto"/>
        <w:jc w:val="both"/>
        <w:rPr>
          <w:rFonts w:ascii="Arial" w:hAnsi="Arial" w:cs="Arial"/>
          <w:sz w:val="20"/>
          <w:szCs w:val="20"/>
        </w:rPr>
      </w:pPr>
      <w:r w:rsidRPr="009536BB">
        <w:rPr>
          <w:rFonts w:ascii="Arial" w:hAnsi="Arial" w:cs="Arial"/>
          <w:sz w:val="20"/>
          <w:szCs w:val="20"/>
        </w:rPr>
        <w:t>ADA</w:t>
      </w:r>
      <w:r w:rsidRPr="009536BB">
        <w:rPr>
          <w:rFonts w:ascii="Arial" w:hAnsi="Arial" w:cs="Arial"/>
          <w:sz w:val="20"/>
          <w:szCs w:val="20"/>
        </w:rPr>
        <w:tab/>
      </w:r>
      <w:r w:rsidRPr="009536BB">
        <w:rPr>
          <w:rFonts w:ascii="Arial" w:hAnsi="Arial" w:cs="Arial"/>
          <w:sz w:val="20"/>
          <w:szCs w:val="20"/>
        </w:rPr>
        <w:tab/>
      </w:r>
      <w:r w:rsidRPr="009536BB">
        <w:rPr>
          <w:rFonts w:ascii="Arial" w:hAnsi="Arial" w:cs="Arial"/>
          <w:sz w:val="20"/>
          <w:szCs w:val="20"/>
        </w:rPr>
        <w:tab/>
        <w:t>Americans with Disabilities Act</w:t>
      </w:r>
    </w:p>
    <w:p w:rsidR="00573D07" w:rsidRPr="009536BB" w:rsidRDefault="00573D07" w:rsidP="00834C5F">
      <w:pPr>
        <w:spacing w:after="0" w:line="240" w:lineRule="auto"/>
        <w:jc w:val="both"/>
        <w:rPr>
          <w:rFonts w:ascii="Arial" w:hAnsi="Arial" w:cs="Arial"/>
          <w:sz w:val="20"/>
          <w:szCs w:val="20"/>
        </w:rPr>
      </w:pPr>
      <w:r w:rsidRPr="009536BB">
        <w:rPr>
          <w:rFonts w:ascii="Arial" w:hAnsi="Arial" w:cs="Arial"/>
          <w:sz w:val="20"/>
          <w:szCs w:val="20"/>
        </w:rPr>
        <w:t>A</w:t>
      </w:r>
      <w:r w:rsidR="00F9396A">
        <w:rPr>
          <w:rFonts w:ascii="Arial" w:hAnsi="Arial" w:cs="Arial"/>
          <w:sz w:val="20"/>
          <w:szCs w:val="20"/>
        </w:rPr>
        <w:t>CCTD</w:t>
      </w:r>
      <w:r w:rsidRPr="009536BB">
        <w:rPr>
          <w:rFonts w:ascii="Arial" w:hAnsi="Arial" w:cs="Arial"/>
          <w:sz w:val="20"/>
          <w:szCs w:val="20"/>
        </w:rPr>
        <w:tab/>
      </w:r>
      <w:r w:rsidRPr="009536BB">
        <w:rPr>
          <w:rFonts w:ascii="Arial" w:hAnsi="Arial" w:cs="Arial"/>
          <w:sz w:val="20"/>
          <w:szCs w:val="20"/>
        </w:rPr>
        <w:tab/>
      </w:r>
      <w:r w:rsidRPr="009536BB">
        <w:rPr>
          <w:rFonts w:ascii="Arial" w:hAnsi="Arial" w:cs="Arial"/>
          <w:sz w:val="20"/>
          <w:szCs w:val="20"/>
        </w:rPr>
        <w:tab/>
        <w:t>Athens</w:t>
      </w:r>
      <w:r w:rsidR="00F9396A" w:rsidRPr="00F9396A">
        <w:rPr>
          <w:rFonts w:ascii="Arial" w:hAnsi="Arial" w:cs="Arial"/>
          <w:sz w:val="20"/>
          <w:szCs w:val="20"/>
        </w:rPr>
        <w:t>-Clarke County</w:t>
      </w:r>
      <w:r w:rsidRPr="009536BB">
        <w:rPr>
          <w:rFonts w:ascii="Arial" w:hAnsi="Arial" w:cs="Arial"/>
          <w:sz w:val="20"/>
          <w:szCs w:val="20"/>
        </w:rPr>
        <w:t xml:space="preserve"> Transit System</w:t>
      </w:r>
    </w:p>
    <w:p w:rsidR="00333B34" w:rsidRPr="009536BB" w:rsidRDefault="00333B34" w:rsidP="00834C5F">
      <w:pPr>
        <w:spacing w:after="0" w:line="240" w:lineRule="auto"/>
        <w:jc w:val="both"/>
        <w:rPr>
          <w:rFonts w:ascii="Arial" w:hAnsi="Arial" w:cs="Arial"/>
          <w:sz w:val="20"/>
          <w:szCs w:val="20"/>
        </w:rPr>
      </w:pPr>
      <w:r w:rsidRPr="009536BB">
        <w:rPr>
          <w:rFonts w:ascii="Arial" w:hAnsi="Arial" w:cs="Arial"/>
          <w:sz w:val="20"/>
          <w:szCs w:val="20"/>
        </w:rPr>
        <w:t>CAP</w:t>
      </w:r>
      <w:r w:rsidRPr="009536BB">
        <w:rPr>
          <w:rFonts w:ascii="Arial" w:hAnsi="Arial" w:cs="Arial"/>
          <w:sz w:val="20"/>
          <w:szCs w:val="20"/>
        </w:rPr>
        <w:tab/>
      </w:r>
      <w:r w:rsidRPr="009536BB">
        <w:rPr>
          <w:rFonts w:ascii="Arial" w:hAnsi="Arial" w:cs="Arial"/>
          <w:sz w:val="20"/>
          <w:szCs w:val="20"/>
        </w:rPr>
        <w:tab/>
      </w:r>
      <w:r w:rsidRPr="009536BB">
        <w:rPr>
          <w:rFonts w:ascii="Arial" w:hAnsi="Arial" w:cs="Arial"/>
          <w:sz w:val="20"/>
          <w:szCs w:val="20"/>
        </w:rPr>
        <w:tab/>
        <w:t>Corrective Action Plan</w:t>
      </w:r>
    </w:p>
    <w:p w:rsidR="00834C5F" w:rsidRPr="009536BB" w:rsidRDefault="00834C5F" w:rsidP="00834C5F">
      <w:pPr>
        <w:spacing w:after="0" w:line="240" w:lineRule="auto"/>
        <w:jc w:val="both"/>
        <w:rPr>
          <w:rFonts w:ascii="Arial" w:hAnsi="Arial" w:cs="Arial"/>
          <w:sz w:val="20"/>
          <w:szCs w:val="20"/>
        </w:rPr>
      </w:pPr>
      <w:r w:rsidRPr="009536BB">
        <w:rPr>
          <w:rFonts w:ascii="Arial" w:hAnsi="Arial" w:cs="Arial"/>
          <w:sz w:val="20"/>
          <w:szCs w:val="20"/>
        </w:rPr>
        <w:t>CEO</w:t>
      </w:r>
      <w:r w:rsidRPr="009536BB">
        <w:rPr>
          <w:rFonts w:ascii="Arial" w:hAnsi="Arial" w:cs="Arial"/>
          <w:sz w:val="20"/>
          <w:szCs w:val="20"/>
        </w:rPr>
        <w:tab/>
      </w:r>
      <w:r w:rsidRPr="009536BB">
        <w:rPr>
          <w:rFonts w:ascii="Arial" w:hAnsi="Arial" w:cs="Arial"/>
          <w:sz w:val="20"/>
          <w:szCs w:val="20"/>
        </w:rPr>
        <w:tab/>
      </w:r>
      <w:r w:rsidRPr="009536BB">
        <w:rPr>
          <w:rFonts w:ascii="Arial" w:hAnsi="Arial" w:cs="Arial"/>
          <w:sz w:val="20"/>
          <w:szCs w:val="20"/>
        </w:rPr>
        <w:tab/>
        <w:t>Chief Executive Officer</w:t>
      </w:r>
    </w:p>
    <w:p w:rsidR="00834C5F" w:rsidRDefault="00834C5F" w:rsidP="00834C5F">
      <w:pPr>
        <w:spacing w:after="0" w:line="240" w:lineRule="auto"/>
        <w:jc w:val="both"/>
        <w:rPr>
          <w:rFonts w:ascii="Arial" w:hAnsi="Arial" w:cs="Arial"/>
          <w:sz w:val="20"/>
          <w:szCs w:val="20"/>
        </w:rPr>
      </w:pPr>
      <w:r w:rsidRPr="009536BB">
        <w:rPr>
          <w:rFonts w:ascii="Arial" w:hAnsi="Arial" w:cs="Arial"/>
          <w:sz w:val="20"/>
          <w:szCs w:val="20"/>
        </w:rPr>
        <w:t>CSO</w:t>
      </w:r>
      <w:r w:rsidRPr="009536BB">
        <w:rPr>
          <w:rFonts w:ascii="Arial" w:hAnsi="Arial" w:cs="Arial"/>
          <w:sz w:val="20"/>
          <w:szCs w:val="20"/>
        </w:rPr>
        <w:tab/>
      </w:r>
      <w:r w:rsidRPr="009536BB">
        <w:rPr>
          <w:rFonts w:ascii="Arial" w:hAnsi="Arial" w:cs="Arial"/>
          <w:sz w:val="20"/>
          <w:szCs w:val="20"/>
        </w:rPr>
        <w:tab/>
      </w:r>
      <w:r w:rsidRPr="009536BB">
        <w:rPr>
          <w:rFonts w:ascii="Arial" w:hAnsi="Arial" w:cs="Arial"/>
          <w:sz w:val="20"/>
          <w:szCs w:val="20"/>
        </w:rPr>
        <w:tab/>
        <w:t>Chief Safety Officer</w:t>
      </w:r>
    </w:p>
    <w:p w:rsidR="00BE4FB0" w:rsidRPr="009536BB" w:rsidRDefault="00BE4FB0" w:rsidP="00834C5F">
      <w:pPr>
        <w:spacing w:after="0" w:line="240" w:lineRule="auto"/>
        <w:jc w:val="both"/>
        <w:rPr>
          <w:rFonts w:ascii="Arial" w:hAnsi="Arial" w:cs="Arial"/>
          <w:sz w:val="20"/>
          <w:szCs w:val="20"/>
        </w:rPr>
      </w:pPr>
      <w:r>
        <w:rPr>
          <w:rFonts w:ascii="Arial" w:hAnsi="Arial" w:cs="Arial"/>
          <w:sz w:val="20"/>
          <w:szCs w:val="20"/>
        </w:rPr>
        <w:t>FAST</w:t>
      </w:r>
      <w:r>
        <w:rPr>
          <w:rFonts w:ascii="Arial" w:hAnsi="Arial" w:cs="Arial"/>
          <w:sz w:val="20"/>
          <w:szCs w:val="20"/>
        </w:rPr>
        <w:tab/>
      </w:r>
      <w:r>
        <w:rPr>
          <w:rFonts w:ascii="Arial" w:hAnsi="Arial" w:cs="Arial"/>
          <w:sz w:val="20"/>
          <w:szCs w:val="20"/>
        </w:rPr>
        <w:tab/>
      </w:r>
      <w:r>
        <w:rPr>
          <w:rFonts w:ascii="Arial" w:hAnsi="Arial" w:cs="Arial"/>
          <w:sz w:val="20"/>
          <w:szCs w:val="20"/>
        </w:rPr>
        <w:tab/>
        <w:t>Fixing America’s Surface Transportation Act</w:t>
      </w:r>
    </w:p>
    <w:p w:rsidR="00834C5F" w:rsidRDefault="00834C5F" w:rsidP="00834C5F">
      <w:pPr>
        <w:spacing w:after="0" w:line="240" w:lineRule="auto"/>
        <w:jc w:val="both"/>
        <w:rPr>
          <w:rFonts w:ascii="Arial" w:hAnsi="Arial" w:cs="Arial"/>
          <w:sz w:val="20"/>
          <w:szCs w:val="20"/>
        </w:rPr>
      </w:pPr>
      <w:r w:rsidRPr="009536BB">
        <w:rPr>
          <w:rFonts w:ascii="Arial" w:hAnsi="Arial" w:cs="Arial"/>
          <w:sz w:val="20"/>
          <w:szCs w:val="20"/>
        </w:rPr>
        <w:t>FTA</w:t>
      </w:r>
      <w:r w:rsidRPr="009536BB">
        <w:rPr>
          <w:rFonts w:ascii="Arial" w:hAnsi="Arial" w:cs="Arial"/>
          <w:sz w:val="20"/>
          <w:szCs w:val="20"/>
        </w:rPr>
        <w:tab/>
      </w:r>
      <w:r w:rsidRPr="009536BB">
        <w:rPr>
          <w:rFonts w:ascii="Arial" w:hAnsi="Arial" w:cs="Arial"/>
          <w:sz w:val="20"/>
          <w:szCs w:val="20"/>
        </w:rPr>
        <w:tab/>
      </w:r>
      <w:r w:rsidRPr="009536BB">
        <w:rPr>
          <w:rFonts w:ascii="Arial" w:hAnsi="Arial" w:cs="Arial"/>
          <w:sz w:val="20"/>
          <w:szCs w:val="20"/>
        </w:rPr>
        <w:tab/>
      </w:r>
      <w:bookmarkStart w:id="2" w:name="_Hlk7708393"/>
      <w:r w:rsidRPr="009536BB">
        <w:rPr>
          <w:rFonts w:ascii="Arial" w:hAnsi="Arial" w:cs="Arial"/>
          <w:sz w:val="20"/>
          <w:szCs w:val="20"/>
        </w:rPr>
        <w:t xml:space="preserve">Federal </w:t>
      </w:r>
      <w:r w:rsidR="00631784" w:rsidRPr="009536BB">
        <w:rPr>
          <w:rFonts w:ascii="Arial" w:hAnsi="Arial" w:cs="Arial"/>
          <w:sz w:val="20"/>
          <w:szCs w:val="20"/>
        </w:rPr>
        <w:t xml:space="preserve">Transit </w:t>
      </w:r>
      <w:r w:rsidRPr="009536BB">
        <w:rPr>
          <w:rFonts w:ascii="Arial" w:hAnsi="Arial" w:cs="Arial"/>
          <w:sz w:val="20"/>
          <w:szCs w:val="20"/>
        </w:rPr>
        <w:t>Administration</w:t>
      </w:r>
      <w:bookmarkEnd w:id="2"/>
    </w:p>
    <w:p w:rsidR="00BE4FB0" w:rsidRPr="009536BB" w:rsidRDefault="00BE4FB0" w:rsidP="00834C5F">
      <w:pPr>
        <w:spacing w:after="0" w:line="240" w:lineRule="auto"/>
        <w:jc w:val="both"/>
        <w:rPr>
          <w:rFonts w:ascii="Arial" w:hAnsi="Arial" w:cs="Arial"/>
          <w:sz w:val="20"/>
          <w:szCs w:val="20"/>
        </w:rPr>
      </w:pPr>
      <w:r>
        <w:rPr>
          <w:rFonts w:ascii="Arial" w:hAnsi="Arial" w:cs="Arial"/>
          <w:sz w:val="20"/>
          <w:szCs w:val="20"/>
        </w:rPr>
        <w:t>FY</w:t>
      </w:r>
      <w:r>
        <w:rPr>
          <w:rFonts w:ascii="Arial" w:hAnsi="Arial" w:cs="Arial"/>
          <w:sz w:val="20"/>
          <w:szCs w:val="20"/>
        </w:rPr>
        <w:tab/>
      </w:r>
      <w:r>
        <w:rPr>
          <w:rFonts w:ascii="Arial" w:hAnsi="Arial" w:cs="Arial"/>
          <w:sz w:val="20"/>
          <w:szCs w:val="20"/>
        </w:rPr>
        <w:tab/>
      </w:r>
      <w:r>
        <w:rPr>
          <w:rFonts w:ascii="Arial" w:hAnsi="Arial" w:cs="Arial"/>
          <w:sz w:val="20"/>
          <w:szCs w:val="20"/>
        </w:rPr>
        <w:tab/>
        <w:t>Fiscal Year</w:t>
      </w:r>
    </w:p>
    <w:p w:rsidR="00EC32F9" w:rsidRPr="009536BB" w:rsidRDefault="00EC32F9" w:rsidP="00834C5F">
      <w:pPr>
        <w:spacing w:after="0" w:line="240" w:lineRule="auto"/>
        <w:jc w:val="both"/>
        <w:rPr>
          <w:rFonts w:ascii="Arial" w:hAnsi="Arial" w:cs="Arial"/>
          <w:sz w:val="20"/>
          <w:szCs w:val="20"/>
        </w:rPr>
      </w:pPr>
      <w:r w:rsidRPr="009536BB">
        <w:rPr>
          <w:rFonts w:ascii="Arial" w:hAnsi="Arial" w:cs="Arial"/>
          <w:sz w:val="20"/>
          <w:szCs w:val="20"/>
        </w:rPr>
        <w:t>GDOT</w:t>
      </w:r>
      <w:r w:rsidRPr="009536BB">
        <w:rPr>
          <w:rFonts w:ascii="Arial" w:hAnsi="Arial" w:cs="Arial"/>
          <w:sz w:val="20"/>
          <w:szCs w:val="20"/>
        </w:rPr>
        <w:tab/>
      </w:r>
      <w:r w:rsidRPr="009536BB">
        <w:rPr>
          <w:rFonts w:ascii="Arial" w:hAnsi="Arial" w:cs="Arial"/>
          <w:sz w:val="20"/>
          <w:szCs w:val="20"/>
        </w:rPr>
        <w:tab/>
      </w:r>
      <w:r w:rsidRPr="009536BB">
        <w:rPr>
          <w:rFonts w:ascii="Arial" w:hAnsi="Arial" w:cs="Arial"/>
          <w:sz w:val="20"/>
          <w:szCs w:val="20"/>
        </w:rPr>
        <w:tab/>
        <w:t>Georgia Department of Transportation</w:t>
      </w:r>
    </w:p>
    <w:p w:rsidR="00333B34" w:rsidRPr="009536BB" w:rsidRDefault="00333B34" w:rsidP="00834C5F">
      <w:pPr>
        <w:spacing w:after="0" w:line="240" w:lineRule="auto"/>
        <w:jc w:val="both"/>
        <w:rPr>
          <w:rFonts w:ascii="Arial" w:hAnsi="Arial" w:cs="Arial"/>
          <w:sz w:val="20"/>
          <w:szCs w:val="20"/>
        </w:rPr>
      </w:pPr>
      <w:r w:rsidRPr="009536BB">
        <w:rPr>
          <w:rFonts w:ascii="Arial" w:hAnsi="Arial" w:cs="Arial"/>
          <w:sz w:val="20"/>
          <w:szCs w:val="20"/>
        </w:rPr>
        <w:t>HR</w:t>
      </w:r>
      <w:r w:rsidRPr="009536BB">
        <w:rPr>
          <w:rFonts w:ascii="Arial" w:hAnsi="Arial" w:cs="Arial"/>
          <w:sz w:val="20"/>
          <w:szCs w:val="20"/>
        </w:rPr>
        <w:tab/>
      </w:r>
      <w:r w:rsidRPr="009536BB">
        <w:rPr>
          <w:rFonts w:ascii="Arial" w:hAnsi="Arial" w:cs="Arial"/>
          <w:sz w:val="20"/>
          <w:szCs w:val="20"/>
        </w:rPr>
        <w:tab/>
      </w:r>
      <w:r w:rsidRPr="009536BB">
        <w:rPr>
          <w:rFonts w:ascii="Arial" w:hAnsi="Arial" w:cs="Arial"/>
          <w:sz w:val="20"/>
          <w:szCs w:val="20"/>
        </w:rPr>
        <w:tab/>
        <w:t>Human Resources</w:t>
      </w:r>
    </w:p>
    <w:p w:rsidR="00834C5F" w:rsidRPr="009536BB" w:rsidRDefault="00834C5F" w:rsidP="00834C5F">
      <w:pPr>
        <w:spacing w:after="0" w:line="240" w:lineRule="auto"/>
        <w:jc w:val="both"/>
        <w:rPr>
          <w:rFonts w:ascii="Arial" w:hAnsi="Arial" w:cs="Arial"/>
          <w:sz w:val="20"/>
          <w:szCs w:val="20"/>
        </w:rPr>
      </w:pPr>
      <w:r w:rsidRPr="009536BB">
        <w:rPr>
          <w:rFonts w:ascii="Arial" w:hAnsi="Arial" w:cs="Arial"/>
          <w:sz w:val="20"/>
          <w:szCs w:val="20"/>
        </w:rPr>
        <w:t>KPI</w:t>
      </w:r>
      <w:r w:rsidRPr="009536BB">
        <w:rPr>
          <w:rFonts w:ascii="Arial" w:hAnsi="Arial" w:cs="Arial"/>
          <w:sz w:val="20"/>
          <w:szCs w:val="20"/>
        </w:rPr>
        <w:tab/>
      </w:r>
      <w:r w:rsidRPr="009536BB">
        <w:rPr>
          <w:rFonts w:ascii="Arial" w:hAnsi="Arial" w:cs="Arial"/>
          <w:sz w:val="20"/>
          <w:szCs w:val="20"/>
        </w:rPr>
        <w:tab/>
      </w:r>
      <w:r w:rsidRPr="009536BB">
        <w:rPr>
          <w:rFonts w:ascii="Arial" w:hAnsi="Arial" w:cs="Arial"/>
          <w:sz w:val="20"/>
          <w:szCs w:val="20"/>
        </w:rPr>
        <w:tab/>
        <w:t>Key Performance Indicator</w:t>
      </w:r>
    </w:p>
    <w:p w:rsidR="00573D07" w:rsidRPr="009536BB" w:rsidRDefault="00573D07" w:rsidP="00834C5F">
      <w:pPr>
        <w:spacing w:after="0" w:line="240" w:lineRule="auto"/>
        <w:jc w:val="both"/>
        <w:rPr>
          <w:rFonts w:ascii="Arial" w:hAnsi="Arial" w:cs="Arial"/>
          <w:sz w:val="20"/>
          <w:szCs w:val="20"/>
        </w:rPr>
      </w:pPr>
      <w:r w:rsidRPr="009536BB">
        <w:rPr>
          <w:rFonts w:ascii="Arial" w:hAnsi="Arial" w:cs="Arial"/>
          <w:sz w:val="20"/>
          <w:szCs w:val="20"/>
        </w:rPr>
        <w:t>MACORTS</w:t>
      </w:r>
      <w:r w:rsidRPr="009536BB">
        <w:rPr>
          <w:rFonts w:ascii="Arial" w:hAnsi="Arial" w:cs="Arial"/>
          <w:sz w:val="20"/>
          <w:szCs w:val="20"/>
        </w:rPr>
        <w:tab/>
      </w:r>
      <w:r w:rsidRPr="009536BB">
        <w:rPr>
          <w:rFonts w:ascii="Arial" w:hAnsi="Arial" w:cs="Arial"/>
          <w:sz w:val="20"/>
          <w:szCs w:val="20"/>
        </w:rPr>
        <w:tab/>
        <w:t>Madison Athens-Clarke Oconee Regional Transportation Study</w:t>
      </w:r>
    </w:p>
    <w:p w:rsidR="00834C5F" w:rsidRPr="009536BB" w:rsidRDefault="00834C5F" w:rsidP="00834C5F">
      <w:pPr>
        <w:spacing w:after="0" w:line="240" w:lineRule="auto"/>
        <w:jc w:val="both"/>
        <w:rPr>
          <w:rFonts w:ascii="Arial" w:hAnsi="Arial" w:cs="Arial"/>
          <w:sz w:val="20"/>
          <w:szCs w:val="20"/>
        </w:rPr>
      </w:pPr>
      <w:r w:rsidRPr="009536BB">
        <w:rPr>
          <w:rFonts w:ascii="Arial" w:hAnsi="Arial" w:cs="Arial"/>
          <w:sz w:val="20"/>
          <w:szCs w:val="20"/>
        </w:rPr>
        <w:t>MAP-21</w:t>
      </w:r>
      <w:r w:rsidRPr="009536BB">
        <w:rPr>
          <w:rFonts w:ascii="Arial" w:hAnsi="Arial" w:cs="Arial"/>
          <w:sz w:val="20"/>
          <w:szCs w:val="20"/>
        </w:rPr>
        <w:tab/>
      </w:r>
      <w:r w:rsidRPr="009536BB">
        <w:rPr>
          <w:rFonts w:ascii="Arial" w:hAnsi="Arial" w:cs="Arial"/>
          <w:sz w:val="20"/>
          <w:szCs w:val="20"/>
        </w:rPr>
        <w:tab/>
        <w:t>Moving Ahead for Progress in the 21</w:t>
      </w:r>
      <w:r w:rsidRPr="009536BB">
        <w:rPr>
          <w:rFonts w:ascii="Arial" w:hAnsi="Arial" w:cs="Arial"/>
          <w:sz w:val="20"/>
          <w:szCs w:val="20"/>
          <w:vertAlign w:val="superscript"/>
        </w:rPr>
        <w:t>st</w:t>
      </w:r>
      <w:r w:rsidRPr="009536BB">
        <w:rPr>
          <w:rFonts w:ascii="Arial" w:hAnsi="Arial" w:cs="Arial"/>
          <w:sz w:val="20"/>
          <w:szCs w:val="20"/>
        </w:rPr>
        <w:t xml:space="preserve"> Century</w:t>
      </w:r>
    </w:p>
    <w:p w:rsidR="00620AB5" w:rsidRPr="009536BB" w:rsidRDefault="00620AB5" w:rsidP="00834C5F">
      <w:pPr>
        <w:spacing w:after="0" w:line="240" w:lineRule="auto"/>
        <w:jc w:val="both"/>
        <w:rPr>
          <w:rFonts w:ascii="Arial" w:hAnsi="Arial" w:cs="Arial"/>
          <w:sz w:val="20"/>
          <w:szCs w:val="20"/>
        </w:rPr>
      </w:pPr>
      <w:r w:rsidRPr="009536BB">
        <w:rPr>
          <w:rFonts w:ascii="Arial" w:hAnsi="Arial" w:cs="Arial"/>
          <w:sz w:val="20"/>
          <w:szCs w:val="20"/>
        </w:rPr>
        <w:t>MILSTD</w:t>
      </w:r>
      <w:r w:rsidRPr="009536BB">
        <w:rPr>
          <w:rFonts w:ascii="Arial" w:hAnsi="Arial" w:cs="Arial"/>
          <w:sz w:val="20"/>
          <w:szCs w:val="20"/>
        </w:rPr>
        <w:tab/>
      </w:r>
      <w:r w:rsidRPr="009536BB">
        <w:rPr>
          <w:rFonts w:ascii="Arial" w:hAnsi="Arial" w:cs="Arial"/>
          <w:sz w:val="20"/>
          <w:szCs w:val="20"/>
        </w:rPr>
        <w:tab/>
        <w:t>Military Standard</w:t>
      </w:r>
    </w:p>
    <w:p w:rsidR="00333B34" w:rsidRPr="009536BB" w:rsidRDefault="00333B34" w:rsidP="00834C5F">
      <w:pPr>
        <w:spacing w:after="0" w:line="240" w:lineRule="auto"/>
        <w:jc w:val="both"/>
        <w:rPr>
          <w:rFonts w:ascii="Arial" w:hAnsi="Arial" w:cs="Arial"/>
          <w:sz w:val="20"/>
          <w:szCs w:val="20"/>
        </w:rPr>
      </w:pPr>
      <w:r w:rsidRPr="009536BB">
        <w:rPr>
          <w:rFonts w:ascii="Arial" w:hAnsi="Arial" w:cs="Arial"/>
          <w:sz w:val="20"/>
          <w:szCs w:val="20"/>
        </w:rPr>
        <w:t>MPO</w:t>
      </w:r>
      <w:r w:rsidRPr="009536BB">
        <w:rPr>
          <w:rFonts w:ascii="Arial" w:hAnsi="Arial" w:cs="Arial"/>
          <w:sz w:val="20"/>
          <w:szCs w:val="20"/>
        </w:rPr>
        <w:tab/>
      </w:r>
      <w:r w:rsidRPr="009536BB">
        <w:rPr>
          <w:rFonts w:ascii="Arial" w:hAnsi="Arial" w:cs="Arial"/>
          <w:sz w:val="20"/>
          <w:szCs w:val="20"/>
        </w:rPr>
        <w:tab/>
      </w:r>
      <w:r w:rsidRPr="009536BB">
        <w:rPr>
          <w:rFonts w:ascii="Arial" w:hAnsi="Arial" w:cs="Arial"/>
          <w:sz w:val="20"/>
          <w:szCs w:val="20"/>
        </w:rPr>
        <w:tab/>
        <w:t>Metropolitan Planning Organization</w:t>
      </w:r>
    </w:p>
    <w:p w:rsidR="00834C5F" w:rsidRPr="009536BB" w:rsidRDefault="00834C5F" w:rsidP="00834C5F">
      <w:pPr>
        <w:spacing w:after="0" w:line="240" w:lineRule="auto"/>
        <w:jc w:val="both"/>
        <w:rPr>
          <w:rFonts w:ascii="Arial" w:hAnsi="Arial" w:cs="Arial"/>
          <w:sz w:val="20"/>
          <w:szCs w:val="20"/>
        </w:rPr>
      </w:pPr>
      <w:r w:rsidRPr="009536BB">
        <w:rPr>
          <w:rFonts w:ascii="Arial" w:hAnsi="Arial" w:cs="Arial"/>
          <w:sz w:val="20"/>
          <w:szCs w:val="20"/>
        </w:rPr>
        <w:t>NPTSP</w:t>
      </w:r>
      <w:r w:rsidRPr="009536BB">
        <w:rPr>
          <w:rFonts w:ascii="Arial" w:hAnsi="Arial" w:cs="Arial"/>
          <w:sz w:val="20"/>
          <w:szCs w:val="20"/>
        </w:rPr>
        <w:tab/>
      </w:r>
      <w:r w:rsidRPr="009536BB">
        <w:rPr>
          <w:rFonts w:ascii="Arial" w:hAnsi="Arial" w:cs="Arial"/>
          <w:sz w:val="20"/>
          <w:szCs w:val="20"/>
        </w:rPr>
        <w:tab/>
      </w:r>
      <w:r w:rsidR="00D97C42" w:rsidRPr="009536BB">
        <w:rPr>
          <w:rFonts w:ascii="Arial" w:hAnsi="Arial" w:cs="Arial"/>
          <w:sz w:val="20"/>
          <w:szCs w:val="20"/>
        </w:rPr>
        <w:tab/>
      </w:r>
      <w:r w:rsidRPr="009536BB">
        <w:rPr>
          <w:rFonts w:ascii="Arial" w:hAnsi="Arial" w:cs="Arial"/>
          <w:sz w:val="20"/>
          <w:szCs w:val="20"/>
        </w:rPr>
        <w:t>National Public Transportation Safety Plan</w:t>
      </w:r>
    </w:p>
    <w:p w:rsidR="00333B34" w:rsidRPr="009536BB" w:rsidRDefault="00333B34" w:rsidP="00834C5F">
      <w:pPr>
        <w:spacing w:after="0" w:line="240" w:lineRule="auto"/>
        <w:jc w:val="both"/>
        <w:rPr>
          <w:rFonts w:ascii="Arial" w:hAnsi="Arial" w:cs="Arial"/>
          <w:sz w:val="20"/>
          <w:szCs w:val="20"/>
        </w:rPr>
      </w:pPr>
      <w:r w:rsidRPr="009536BB">
        <w:rPr>
          <w:rFonts w:ascii="Arial" w:hAnsi="Arial" w:cs="Arial"/>
          <w:sz w:val="20"/>
          <w:szCs w:val="20"/>
        </w:rPr>
        <w:t>NTD</w:t>
      </w:r>
      <w:r w:rsidRPr="009536BB">
        <w:rPr>
          <w:rFonts w:ascii="Arial" w:hAnsi="Arial" w:cs="Arial"/>
          <w:sz w:val="20"/>
          <w:szCs w:val="20"/>
        </w:rPr>
        <w:tab/>
      </w:r>
      <w:r w:rsidRPr="009536BB">
        <w:rPr>
          <w:rFonts w:ascii="Arial" w:hAnsi="Arial" w:cs="Arial"/>
          <w:sz w:val="20"/>
          <w:szCs w:val="20"/>
        </w:rPr>
        <w:tab/>
      </w:r>
      <w:r w:rsidRPr="009536BB">
        <w:rPr>
          <w:rFonts w:ascii="Arial" w:hAnsi="Arial" w:cs="Arial"/>
          <w:sz w:val="20"/>
          <w:szCs w:val="20"/>
        </w:rPr>
        <w:tab/>
        <w:t>National Transit Database</w:t>
      </w:r>
    </w:p>
    <w:p w:rsidR="00834C5F" w:rsidRPr="009536BB" w:rsidRDefault="00834C5F" w:rsidP="00834C5F">
      <w:pPr>
        <w:spacing w:after="0" w:line="240" w:lineRule="auto"/>
        <w:jc w:val="both"/>
        <w:rPr>
          <w:rFonts w:ascii="Arial" w:hAnsi="Arial" w:cs="Arial"/>
          <w:sz w:val="20"/>
          <w:szCs w:val="20"/>
        </w:rPr>
      </w:pPr>
      <w:r w:rsidRPr="009536BB">
        <w:rPr>
          <w:rFonts w:ascii="Arial" w:hAnsi="Arial" w:cs="Arial"/>
          <w:sz w:val="20"/>
          <w:szCs w:val="20"/>
        </w:rPr>
        <w:t>NTSB</w:t>
      </w:r>
      <w:r w:rsidRPr="009536BB">
        <w:rPr>
          <w:rFonts w:ascii="Arial" w:hAnsi="Arial" w:cs="Arial"/>
          <w:sz w:val="20"/>
          <w:szCs w:val="20"/>
        </w:rPr>
        <w:tab/>
      </w:r>
      <w:r w:rsidRPr="009536BB">
        <w:rPr>
          <w:rFonts w:ascii="Arial" w:hAnsi="Arial" w:cs="Arial"/>
          <w:sz w:val="20"/>
          <w:szCs w:val="20"/>
        </w:rPr>
        <w:tab/>
      </w:r>
      <w:r w:rsidRPr="009536BB">
        <w:rPr>
          <w:rFonts w:ascii="Arial" w:hAnsi="Arial" w:cs="Arial"/>
          <w:sz w:val="20"/>
          <w:szCs w:val="20"/>
        </w:rPr>
        <w:tab/>
        <w:t>National Transportation Safety Board</w:t>
      </w:r>
    </w:p>
    <w:p w:rsidR="00921909" w:rsidRDefault="00921909" w:rsidP="00834C5F">
      <w:pPr>
        <w:spacing w:after="0" w:line="240" w:lineRule="auto"/>
        <w:jc w:val="both"/>
        <w:rPr>
          <w:rFonts w:ascii="Arial" w:hAnsi="Arial" w:cs="Arial"/>
          <w:sz w:val="20"/>
          <w:szCs w:val="20"/>
        </w:rPr>
      </w:pPr>
      <w:r w:rsidRPr="009536BB">
        <w:rPr>
          <w:rFonts w:ascii="Arial" w:hAnsi="Arial" w:cs="Arial"/>
          <w:sz w:val="20"/>
          <w:szCs w:val="20"/>
        </w:rPr>
        <w:t>PHA</w:t>
      </w:r>
      <w:r w:rsidRPr="009536BB">
        <w:rPr>
          <w:rFonts w:ascii="Arial" w:hAnsi="Arial" w:cs="Arial"/>
          <w:sz w:val="20"/>
          <w:szCs w:val="20"/>
        </w:rPr>
        <w:tab/>
      </w:r>
      <w:r w:rsidRPr="009536BB">
        <w:rPr>
          <w:rFonts w:ascii="Arial" w:hAnsi="Arial" w:cs="Arial"/>
          <w:sz w:val="20"/>
          <w:szCs w:val="20"/>
        </w:rPr>
        <w:tab/>
      </w:r>
      <w:r w:rsidRPr="009536BB">
        <w:rPr>
          <w:rFonts w:ascii="Arial" w:hAnsi="Arial" w:cs="Arial"/>
          <w:sz w:val="20"/>
          <w:szCs w:val="20"/>
        </w:rPr>
        <w:tab/>
        <w:t>Preliminary Hazard Assessment</w:t>
      </w:r>
    </w:p>
    <w:p w:rsidR="00FF6650" w:rsidRDefault="00FF6650" w:rsidP="00834C5F">
      <w:pPr>
        <w:spacing w:after="0" w:line="240" w:lineRule="auto"/>
        <w:jc w:val="both"/>
        <w:rPr>
          <w:rFonts w:ascii="Arial" w:hAnsi="Arial" w:cs="Arial"/>
          <w:sz w:val="20"/>
          <w:szCs w:val="20"/>
        </w:rPr>
      </w:pPr>
      <w:r>
        <w:rPr>
          <w:rFonts w:ascii="Arial" w:hAnsi="Arial" w:cs="Arial"/>
          <w:sz w:val="20"/>
          <w:szCs w:val="20"/>
        </w:rPr>
        <w:t>PM</w:t>
      </w:r>
      <w:r>
        <w:rPr>
          <w:rFonts w:ascii="Arial" w:hAnsi="Arial" w:cs="Arial"/>
          <w:sz w:val="20"/>
          <w:szCs w:val="20"/>
        </w:rPr>
        <w:tab/>
      </w:r>
      <w:r>
        <w:rPr>
          <w:rFonts w:ascii="Arial" w:hAnsi="Arial" w:cs="Arial"/>
          <w:sz w:val="20"/>
          <w:szCs w:val="20"/>
        </w:rPr>
        <w:tab/>
      </w:r>
      <w:r>
        <w:rPr>
          <w:rFonts w:ascii="Arial" w:hAnsi="Arial" w:cs="Arial"/>
          <w:sz w:val="20"/>
          <w:szCs w:val="20"/>
        </w:rPr>
        <w:tab/>
        <w:t>Preventative Maintenance</w:t>
      </w:r>
    </w:p>
    <w:p w:rsidR="00BA719B" w:rsidRPr="009536BB" w:rsidRDefault="00BA719B" w:rsidP="00834C5F">
      <w:pPr>
        <w:spacing w:after="0" w:line="240" w:lineRule="auto"/>
        <w:jc w:val="both"/>
        <w:rPr>
          <w:rFonts w:ascii="Arial" w:hAnsi="Arial" w:cs="Arial"/>
          <w:sz w:val="20"/>
          <w:szCs w:val="20"/>
        </w:rPr>
      </w:pPr>
      <w:r>
        <w:rPr>
          <w:rFonts w:ascii="Arial" w:hAnsi="Arial" w:cs="Arial"/>
          <w:sz w:val="20"/>
          <w:szCs w:val="20"/>
        </w:rPr>
        <w:t xml:space="preserve">PPE </w:t>
      </w:r>
      <w:r>
        <w:rPr>
          <w:rFonts w:ascii="Arial" w:hAnsi="Arial" w:cs="Arial"/>
          <w:sz w:val="20"/>
          <w:szCs w:val="20"/>
        </w:rPr>
        <w:tab/>
      </w:r>
      <w:r>
        <w:rPr>
          <w:rFonts w:ascii="Arial" w:hAnsi="Arial" w:cs="Arial"/>
          <w:sz w:val="20"/>
          <w:szCs w:val="20"/>
        </w:rPr>
        <w:tab/>
      </w:r>
      <w:r>
        <w:rPr>
          <w:rFonts w:ascii="Arial" w:hAnsi="Arial" w:cs="Arial"/>
          <w:sz w:val="20"/>
          <w:szCs w:val="20"/>
        </w:rPr>
        <w:tab/>
        <w:t>Personal Protective Equipment</w:t>
      </w:r>
    </w:p>
    <w:p w:rsidR="00834C5F" w:rsidRPr="009536BB" w:rsidRDefault="00834C5F" w:rsidP="00834C5F">
      <w:pPr>
        <w:spacing w:after="0" w:line="240" w:lineRule="auto"/>
        <w:jc w:val="both"/>
        <w:rPr>
          <w:rFonts w:ascii="Arial" w:hAnsi="Arial" w:cs="Arial"/>
          <w:sz w:val="20"/>
          <w:szCs w:val="20"/>
        </w:rPr>
      </w:pPr>
      <w:r w:rsidRPr="009536BB">
        <w:rPr>
          <w:rFonts w:ascii="Arial" w:hAnsi="Arial" w:cs="Arial"/>
          <w:sz w:val="20"/>
          <w:szCs w:val="20"/>
        </w:rPr>
        <w:t>PTASP</w:t>
      </w:r>
      <w:r w:rsidRPr="009536BB">
        <w:rPr>
          <w:rFonts w:ascii="Arial" w:hAnsi="Arial" w:cs="Arial"/>
          <w:sz w:val="20"/>
          <w:szCs w:val="20"/>
        </w:rPr>
        <w:tab/>
      </w:r>
      <w:r w:rsidRPr="009536BB">
        <w:rPr>
          <w:rFonts w:ascii="Arial" w:hAnsi="Arial" w:cs="Arial"/>
          <w:sz w:val="20"/>
          <w:szCs w:val="20"/>
        </w:rPr>
        <w:tab/>
      </w:r>
      <w:r w:rsidR="00D97C42" w:rsidRPr="009536BB">
        <w:rPr>
          <w:rFonts w:ascii="Arial" w:hAnsi="Arial" w:cs="Arial"/>
          <w:sz w:val="20"/>
          <w:szCs w:val="20"/>
        </w:rPr>
        <w:tab/>
      </w:r>
      <w:r w:rsidRPr="009536BB">
        <w:rPr>
          <w:rFonts w:ascii="Arial" w:hAnsi="Arial" w:cs="Arial"/>
          <w:sz w:val="20"/>
          <w:szCs w:val="20"/>
        </w:rPr>
        <w:t>Public Transportation Agency Safety Plan</w:t>
      </w:r>
    </w:p>
    <w:p w:rsidR="00834C5F" w:rsidRPr="009536BB" w:rsidRDefault="00834C5F" w:rsidP="00834C5F">
      <w:pPr>
        <w:spacing w:after="0" w:line="240" w:lineRule="auto"/>
        <w:jc w:val="both"/>
        <w:rPr>
          <w:rFonts w:ascii="Arial" w:hAnsi="Arial" w:cs="Arial"/>
          <w:sz w:val="20"/>
          <w:szCs w:val="20"/>
        </w:rPr>
      </w:pPr>
      <w:r w:rsidRPr="009536BB">
        <w:rPr>
          <w:rFonts w:ascii="Arial" w:hAnsi="Arial" w:cs="Arial"/>
          <w:sz w:val="20"/>
          <w:szCs w:val="20"/>
        </w:rPr>
        <w:t>SMS</w:t>
      </w:r>
      <w:r w:rsidRPr="009536BB">
        <w:rPr>
          <w:rFonts w:ascii="Arial" w:hAnsi="Arial" w:cs="Arial"/>
          <w:sz w:val="20"/>
          <w:szCs w:val="20"/>
        </w:rPr>
        <w:tab/>
      </w:r>
      <w:r w:rsidRPr="009536BB">
        <w:rPr>
          <w:rFonts w:ascii="Arial" w:hAnsi="Arial" w:cs="Arial"/>
          <w:sz w:val="20"/>
          <w:szCs w:val="20"/>
        </w:rPr>
        <w:tab/>
      </w:r>
      <w:r w:rsidRPr="009536BB">
        <w:rPr>
          <w:rFonts w:ascii="Arial" w:hAnsi="Arial" w:cs="Arial"/>
          <w:sz w:val="20"/>
          <w:szCs w:val="20"/>
        </w:rPr>
        <w:tab/>
        <w:t>Safety Management System</w:t>
      </w:r>
    </w:p>
    <w:p w:rsidR="00834C5F" w:rsidRDefault="00834C5F" w:rsidP="00834C5F">
      <w:pPr>
        <w:spacing w:after="0" w:line="240" w:lineRule="auto"/>
        <w:jc w:val="both"/>
        <w:rPr>
          <w:rFonts w:ascii="Arial" w:hAnsi="Arial" w:cs="Arial"/>
          <w:sz w:val="20"/>
          <w:szCs w:val="20"/>
        </w:rPr>
      </w:pPr>
      <w:r w:rsidRPr="009536BB">
        <w:rPr>
          <w:rFonts w:ascii="Arial" w:hAnsi="Arial" w:cs="Arial"/>
          <w:sz w:val="20"/>
          <w:szCs w:val="20"/>
        </w:rPr>
        <w:t>TAM</w:t>
      </w:r>
      <w:r w:rsidRPr="009536BB">
        <w:rPr>
          <w:rFonts w:ascii="Arial" w:hAnsi="Arial" w:cs="Arial"/>
          <w:sz w:val="20"/>
          <w:szCs w:val="20"/>
        </w:rPr>
        <w:tab/>
      </w:r>
      <w:r w:rsidRPr="009536BB">
        <w:rPr>
          <w:rFonts w:ascii="Arial" w:hAnsi="Arial" w:cs="Arial"/>
          <w:sz w:val="20"/>
          <w:szCs w:val="20"/>
        </w:rPr>
        <w:tab/>
      </w:r>
      <w:r w:rsidRPr="009536BB">
        <w:rPr>
          <w:rFonts w:ascii="Arial" w:hAnsi="Arial" w:cs="Arial"/>
          <w:sz w:val="20"/>
          <w:szCs w:val="20"/>
        </w:rPr>
        <w:tab/>
        <w:t>Transit Asset Management</w:t>
      </w:r>
    </w:p>
    <w:p w:rsidR="009B4A68" w:rsidRDefault="009B4A68" w:rsidP="00834C5F">
      <w:pPr>
        <w:spacing w:after="0" w:line="240" w:lineRule="auto"/>
        <w:jc w:val="both"/>
        <w:rPr>
          <w:rFonts w:ascii="Arial" w:hAnsi="Arial" w:cs="Arial"/>
          <w:sz w:val="20"/>
          <w:szCs w:val="20"/>
        </w:rPr>
      </w:pPr>
      <w:r>
        <w:rPr>
          <w:rFonts w:ascii="Arial" w:hAnsi="Arial" w:cs="Arial"/>
          <w:sz w:val="20"/>
          <w:szCs w:val="20"/>
        </w:rPr>
        <w:t>UGA</w:t>
      </w:r>
      <w:r>
        <w:rPr>
          <w:rFonts w:ascii="Arial" w:hAnsi="Arial" w:cs="Arial"/>
          <w:sz w:val="20"/>
          <w:szCs w:val="20"/>
        </w:rPr>
        <w:tab/>
      </w:r>
      <w:r>
        <w:rPr>
          <w:rFonts w:ascii="Arial" w:hAnsi="Arial" w:cs="Arial"/>
          <w:sz w:val="20"/>
          <w:szCs w:val="20"/>
        </w:rPr>
        <w:tab/>
      </w:r>
      <w:r>
        <w:rPr>
          <w:rFonts w:ascii="Arial" w:hAnsi="Arial" w:cs="Arial"/>
          <w:sz w:val="20"/>
          <w:szCs w:val="20"/>
        </w:rPr>
        <w:tab/>
        <w:t>University of Georgia</w:t>
      </w:r>
    </w:p>
    <w:p w:rsidR="005F04AC" w:rsidRDefault="005F04AC" w:rsidP="00834C5F">
      <w:pPr>
        <w:spacing w:after="0" w:line="240" w:lineRule="auto"/>
        <w:jc w:val="both"/>
        <w:rPr>
          <w:rFonts w:ascii="Arial" w:hAnsi="Arial" w:cs="Arial"/>
          <w:sz w:val="20"/>
          <w:szCs w:val="20"/>
        </w:rPr>
      </w:pPr>
      <w:r>
        <w:rPr>
          <w:rFonts w:ascii="Arial" w:hAnsi="Arial" w:cs="Arial"/>
          <w:sz w:val="20"/>
          <w:szCs w:val="20"/>
        </w:rPr>
        <w:t>UPT</w:t>
      </w:r>
      <w:r>
        <w:rPr>
          <w:rFonts w:ascii="Arial" w:hAnsi="Arial" w:cs="Arial"/>
          <w:sz w:val="20"/>
          <w:szCs w:val="20"/>
        </w:rPr>
        <w:tab/>
      </w:r>
      <w:r>
        <w:rPr>
          <w:rFonts w:ascii="Arial" w:hAnsi="Arial" w:cs="Arial"/>
          <w:sz w:val="20"/>
          <w:szCs w:val="20"/>
        </w:rPr>
        <w:tab/>
      </w:r>
      <w:r>
        <w:rPr>
          <w:rFonts w:ascii="Arial" w:hAnsi="Arial" w:cs="Arial"/>
          <w:sz w:val="20"/>
          <w:szCs w:val="20"/>
        </w:rPr>
        <w:tab/>
        <w:t>Unlinked Passenger Trip</w:t>
      </w:r>
    </w:p>
    <w:p w:rsidR="005F04AC" w:rsidRPr="009536BB" w:rsidRDefault="005F04AC" w:rsidP="00834C5F">
      <w:pPr>
        <w:spacing w:after="0" w:line="240" w:lineRule="auto"/>
        <w:jc w:val="both"/>
        <w:rPr>
          <w:rFonts w:ascii="Arial" w:hAnsi="Arial" w:cs="Arial"/>
          <w:sz w:val="20"/>
          <w:szCs w:val="20"/>
        </w:rPr>
      </w:pPr>
      <w:r>
        <w:rPr>
          <w:rFonts w:ascii="Arial" w:hAnsi="Arial" w:cs="Arial"/>
          <w:sz w:val="20"/>
          <w:szCs w:val="20"/>
        </w:rPr>
        <w:t>VRM</w:t>
      </w:r>
      <w:r>
        <w:rPr>
          <w:rFonts w:ascii="Arial" w:hAnsi="Arial" w:cs="Arial"/>
          <w:sz w:val="20"/>
          <w:szCs w:val="20"/>
        </w:rPr>
        <w:tab/>
      </w:r>
      <w:r>
        <w:rPr>
          <w:rFonts w:ascii="Arial" w:hAnsi="Arial" w:cs="Arial"/>
          <w:sz w:val="20"/>
          <w:szCs w:val="20"/>
        </w:rPr>
        <w:tab/>
      </w:r>
      <w:r>
        <w:rPr>
          <w:rFonts w:ascii="Arial" w:hAnsi="Arial" w:cs="Arial"/>
          <w:sz w:val="20"/>
          <w:szCs w:val="20"/>
        </w:rPr>
        <w:tab/>
        <w:t>Vehicle Revenue Mile</w:t>
      </w:r>
    </w:p>
    <w:p w:rsidR="00834C5F" w:rsidRPr="009536BB" w:rsidRDefault="00834C5F" w:rsidP="00834C5F">
      <w:pPr>
        <w:spacing w:after="0" w:line="240" w:lineRule="auto"/>
        <w:jc w:val="both"/>
        <w:rPr>
          <w:rFonts w:ascii="Arial" w:hAnsi="Arial" w:cs="Arial"/>
          <w:sz w:val="24"/>
          <w:szCs w:val="24"/>
        </w:rPr>
      </w:pPr>
    </w:p>
    <w:p w:rsidR="00FA3FF1" w:rsidRPr="009536BB" w:rsidRDefault="00FA3FF1" w:rsidP="00834C5F">
      <w:pPr>
        <w:spacing w:after="0" w:line="240" w:lineRule="auto"/>
        <w:jc w:val="both"/>
        <w:rPr>
          <w:rFonts w:ascii="Arial" w:hAnsi="Arial" w:cs="Arial"/>
          <w:b/>
          <w:sz w:val="24"/>
          <w:szCs w:val="24"/>
        </w:rPr>
      </w:pPr>
    </w:p>
    <w:p w:rsidR="00FA3FF1" w:rsidRPr="009536BB" w:rsidRDefault="00FA3FF1" w:rsidP="00834C5F">
      <w:pPr>
        <w:jc w:val="both"/>
        <w:rPr>
          <w:rFonts w:ascii="Arial" w:hAnsi="Arial" w:cs="Arial"/>
          <w:b/>
          <w:smallCaps/>
          <w:sz w:val="24"/>
          <w:szCs w:val="24"/>
        </w:rPr>
        <w:sectPr w:rsidR="00FA3FF1" w:rsidRPr="009536BB" w:rsidSect="005E621E">
          <w:headerReference w:type="even" r:id="rId18"/>
          <w:headerReference w:type="default" r:id="rId19"/>
          <w:footerReference w:type="default" r:id="rId20"/>
          <w:headerReference w:type="first" r:id="rId21"/>
          <w:pgSz w:w="12240" w:h="15840" w:code="1"/>
          <w:pgMar w:top="1440" w:right="1440" w:bottom="1440" w:left="1440" w:header="720" w:footer="720" w:gutter="0"/>
          <w:pgNumType w:fmt="lowerRoman"/>
          <w:cols w:space="720"/>
          <w:titlePg/>
          <w:docGrid w:linePitch="360"/>
        </w:sectPr>
      </w:pPr>
    </w:p>
    <w:p w:rsidR="00FA3FF1" w:rsidRPr="009536BB" w:rsidRDefault="00C862DE" w:rsidP="00807352">
      <w:pPr>
        <w:pStyle w:val="Heading1"/>
        <w:numPr>
          <w:ilvl w:val="0"/>
          <w:numId w:val="11"/>
        </w:numPr>
        <w:ind w:left="0" w:firstLine="0"/>
        <w:jc w:val="center"/>
        <w:rPr>
          <w:rFonts w:ascii="Arial" w:hAnsi="Arial" w:cs="Arial"/>
        </w:rPr>
      </w:pPr>
      <w:bookmarkStart w:id="3" w:name="_Toc40693194"/>
      <w:r w:rsidRPr="009536BB">
        <w:rPr>
          <w:rFonts w:ascii="Arial" w:hAnsi="Arial" w:cs="Arial"/>
          <w:color w:val="000000" w:themeColor="text1"/>
        </w:rPr>
        <w:t>Transit Agency Information</w:t>
      </w:r>
      <w:bookmarkEnd w:id="3"/>
    </w:p>
    <w:p w:rsidR="00FA3FF1" w:rsidRPr="009536BB" w:rsidRDefault="00FA3FF1" w:rsidP="00FA3FF1">
      <w:pPr>
        <w:tabs>
          <w:tab w:val="left" w:pos="1620"/>
          <w:tab w:val="left" w:pos="6660"/>
          <w:tab w:val="left" w:pos="7200"/>
          <w:tab w:val="left" w:pos="7920"/>
          <w:tab w:val="left" w:pos="8000"/>
          <w:tab w:val="left" w:pos="9260"/>
          <w:tab w:val="left" w:pos="9360"/>
        </w:tabs>
        <w:spacing w:after="0" w:line="240" w:lineRule="auto"/>
        <w:rPr>
          <w:rFonts w:ascii="Arial" w:hAnsi="Arial" w:cs="Arial"/>
          <w:b/>
          <w:smallCaps/>
          <w:sz w:val="24"/>
          <w:szCs w:val="24"/>
        </w:rPr>
      </w:pPr>
    </w:p>
    <w:p w:rsidR="000E71CF" w:rsidRPr="00CD3619" w:rsidRDefault="00F374E4" w:rsidP="00FA3FF1">
      <w:pPr>
        <w:tabs>
          <w:tab w:val="left" w:pos="1620"/>
          <w:tab w:val="left" w:pos="6660"/>
          <w:tab w:val="left" w:pos="7200"/>
          <w:tab w:val="left" w:pos="7920"/>
          <w:tab w:val="left" w:pos="8000"/>
          <w:tab w:val="left" w:pos="9260"/>
          <w:tab w:val="left" w:pos="9360"/>
        </w:tabs>
        <w:spacing w:after="0" w:line="240" w:lineRule="auto"/>
        <w:rPr>
          <w:rFonts w:ascii="Arial" w:hAnsi="Arial" w:cs="Arial"/>
          <w:b/>
        </w:rPr>
      </w:pPr>
      <w:r w:rsidRPr="00CD3619">
        <w:rPr>
          <w:rFonts w:ascii="Arial" w:hAnsi="Arial" w:cs="Arial"/>
        </w:rPr>
        <w:t>Athens</w:t>
      </w:r>
      <w:r w:rsidR="008B5084" w:rsidRPr="008B5084">
        <w:rPr>
          <w:rFonts w:ascii="Arial" w:hAnsi="Arial" w:cs="Arial"/>
        </w:rPr>
        <w:t>-Clarke County</w:t>
      </w:r>
      <w:r w:rsidRPr="00CD3619">
        <w:rPr>
          <w:rFonts w:ascii="Arial" w:hAnsi="Arial" w:cs="Arial"/>
        </w:rPr>
        <w:t xml:space="preserve"> Transit System (A</w:t>
      </w:r>
      <w:r w:rsidR="008B5084">
        <w:rPr>
          <w:rFonts w:ascii="Arial" w:hAnsi="Arial" w:cs="Arial"/>
        </w:rPr>
        <w:t>CCTD</w:t>
      </w:r>
      <w:r w:rsidRPr="00CD3619">
        <w:rPr>
          <w:rFonts w:ascii="Arial" w:hAnsi="Arial" w:cs="Arial"/>
        </w:rPr>
        <w:t xml:space="preserve">) </w:t>
      </w:r>
      <w:r w:rsidR="003F218A" w:rsidRPr="00CD3619">
        <w:rPr>
          <w:rFonts w:ascii="Arial" w:hAnsi="Arial" w:cs="Arial"/>
        </w:rPr>
        <w:t xml:space="preserve">serves the general population of Athens-Clarke County and coordinates with the University of Georgia (UGA) transit System. </w:t>
      </w:r>
      <w:r w:rsidR="001D3EA2" w:rsidRPr="00CD3619">
        <w:rPr>
          <w:rFonts w:ascii="Arial" w:hAnsi="Arial" w:cs="Arial"/>
        </w:rPr>
        <w:t>A</w:t>
      </w:r>
      <w:r w:rsidR="008B5084">
        <w:rPr>
          <w:rFonts w:ascii="Arial" w:hAnsi="Arial" w:cs="Arial"/>
        </w:rPr>
        <w:t>CCTD</w:t>
      </w:r>
      <w:r w:rsidR="001D3EA2" w:rsidRPr="00CD3619">
        <w:rPr>
          <w:rFonts w:ascii="Arial" w:hAnsi="Arial" w:cs="Arial"/>
        </w:rPr>
        <w:t xml:space="preserve"> </w:t>
      </w:r>
      <w:r w:rsidRPr="00CD3619">
        <w:rPr>
          <w:rFonts w:ascii="Arial" w:hAnsi="Arial" w:cs="Arial"/>
        </w:rPr>
        <w:t xml:space="preserve">operates 20 bus routes throughout the city and </w:t>
      </w:r>
      <w:r w:rsidR="003F218A" w:rsidRPr="00CD3619">
        <w:rPr>
          <w:rFonts w:ascii="Arial" w:hAnsi="Arial" w:cs="Arial"/>
        </w:rPr>
        <w:t>UGA</w:t>
      </w:r>
      <w:r w:rsidRPr="00CD3619">
        <w:rPr>
          <w:rFonts w:ascii="Arial" w:hAnsi="Arial" w:cs="Arial"/>
        </w:rPr>
        <w:t xml:space="preserve"> campus. Service runs seven days a week, from 6:00 AM to 10:00 PM on weekdays and 7:00 AM to 10:00 PM on weekends, offering numerous connections with UGA Campus Transit. Routes serving the campus </w:t>
      </w:r>
      <w:r w:rsidR="008B5084">
        <w:rPr>
          <w:rFonts w:ascii="Arial" w:hAnsi="Arial" w:cs="Arial"/>
        </w:rPr>
        <w:t xml:space="preserve">offer reduced levels of service </w:t>
      </w:r>
      <w:r w:rsidRPr="00CD3619">
        <w:rPr>
          <w:rFonts w:ascii="Arial" w:hAnsi="Arial" w:cs="Arial"/>
        </w:rPr>
        <w:t>during summer and other times when demand for univer</w:t>
      </w:r>
      <w:r w:rsidR="008B5084">
        <w:rPr>
          <w:rFonts w:ascii="Arial" w:hAnsi="Arial" w:cs="Arial"/>
        </w:rPr>
        <w:t>sity-based trips are reduced. ACCTD</w:t>
      </w:r>
      <w:r w:rsidRPr="00CD3619">
        <w:rPr>
          <w:rFonts w:ascii="Arial" w:hAnsi="Arial" w:cs="Arial"/>
        </w:rPr>
        <w:t xml:space="preserve"> also operates a Park-and-Ride lot serviced by an express bus</w:t>
      </w:r>
      <w:r w:rsidR="005F04AC">
        <w:rPr>
          <w:rFonts w:ascii="Arial" w:hAnsi="Arial" w:cs="Arial"/>
        </w:rPr>
        <w:t xml:space="preserve"> and Americans with Disabilities Act (ADA) compliant Paratransit service.</w:t>
      </w:r>
    </w:p>
    <w:p w:rsidR="00E611F2" w:rsidRPr="009536BB" w:rsidRDefault="00E611F2" w:rsidP="00E611F2">
      <w:pPr>
        <w:spacing w:after="0" w:line="240" w:lineRule="auto"/>
        <w:rPr>
          <w:rFonts w:ascii="Arial" w:hAnsi="Arial" w:cs="Arial"/>
        </w:rPr>
      </w:pPr>
    </w:p>
    <w:tbl>
      <w:tblPr>
        <w:tblW w:w="935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Transit Agency Information"/>
        <w:tblDescription w:val="Transit Agency Information"/>
      </w:tblPr>
      <w:tblGrid>
        <w:gridCol w:w="2242"/>
        <w:gridCol w:w="9"/>
        <w:gridCol w:w="624"/>
        <w:gridCol w:w="664"/>
        <w:gridCol w:w="1073"/>
        <w:gridCol w:w="816"/>
        <w:gridCol w:w="1148"/>
        <w:gridCol w:w="361"/>
        <w:gridCol w:w="2420"/>
      </w:tblGrid>
      <w:tr w:rsidR="00DF772D" w:rsidRPr="009536BB" w:rsidTr="00444B73">
        <w:trPr>
          <w:trHeight w:val="432"/>
          <w:jc w:val="center"/>
        </w:trPr>
        <w:tc>
          <w:tcPr>
            <w:tcW w:w="2242" w:type="dxa"/>
            <w:shd w:val="clear" w:color="auto" w:fill="F2F2F2"/>
            <w:vAlign w:val="center"/>
          </w:tcPr>
          <w:p w:rsidR="00DF772D" w:rsidRPr="009536BB" w:rsidRDefault="00DF772D" w:rsidP="003D077A">
            <w:pPr>
              <w:spacing w:after="0" w:line="240" w:lineRule="auto"/>
              <w:rPr>
                <w:rFonts w:ascii="Arial" w:eastAsia="Calibri" w:hAnsi="Arial" w:cs="Arial"/>
                <w:b/>
                <w:noProof/>
              </w:rPr>
            </w:pPr>
            <w:r w:rsidRPr="009536BB">
              <w:rPr>
                <w:rFonts w:ascii="Arial" w:eastAsia="Calibri" w:hAnsi="Arial" w:cs="Arial"/>
                <w:b/>
                <w:noProof/>
              </w:rPr>
              <w:t>Transit Agency Name</w:t>
            </w:r>
          </w:p>
        </w:tc>
        <w:tc>
          <w:tcPr>
            <w:tcW w:w="7115" w:type="dxa"/>
            <w:gridSpan w:val="8"/>
            <w:shd w:val="clear" w:color="auto" w:fill="auto"/>
            <w:vAlign w:val="center"/>
          </w:tcPr>
          <w:p w:rsidR="00DF772D" w:rsidRPr="009536BB" w:rsidRDefault="00CA1DCE" w:rsidP="003D077A">
            <w:pPr>
              <w:spacing w:after="0" w:line="240" w:lineRule="auto"/>
              <w:jc w:val="both"/>
              <w:rPr>
                <w:rFonts w:ascii="Arial" w:eastAsia="Calibri" w:hAnsi="Arial" w:cs="Arial"/>
                <w:noProof/>
              </w:rPr>
            </w:pPr>
            <w:r w:rsidRPr="009536BB">
              <w:rPr>
                <w:rFonts w:ascii="Arial" w:eastAsia="Calibri" w:hAnsi="Arial" w:cs="Arial"/>
                <w:noProof/>
              </w:rPr>
              <w:t>Athens</w:t>
            </w:r>
            <w:r w:rsidR="008B5084" w:rsidRPr="008B5084">
              <w:rPr>
                <w:rFonts w:ascii="Arial" w:eastAsia="Calibri" w:hAnsi="Arial" w:cs="Arial"/>
                <w:noProof/>
              </w:rPr>
              <w:t>-Clarke County</w:t>
            </w:r>
            <w:r w:rsidRPr="009536BB">
              <w:rPr>
                <w:rFonts w:ascii="Arial" w:eastAsia="Calibri" w:hAnsi="Arial" w:cs="Arial"/>
                <w:noProof/>
              </w:rPr>
              <w:t xml:space="preserve"> Transit System</w:t>
            </w:r>
          </w:p>
        </w:tc>
      </w:tr>
      <w:tr w:rsidR="00DF772D" w:rsidRPr="009536BB" w:rsidTr="00444B73">
        <w:trPr>
          <w:trHeight w:val="432"/>
          <w:jc w:val="center"/>
        </w:trPr>
        <w:tc>
          <w:tcPr>
            <w:tcW w:w="2242" w:type="dxa"/>
            <w:shd w:val="clear" w:color="auto" w:fill="F2F2F2"/>
            <w:vAlign w:val="center"/>
          </w:tcPr>
          <w:p w:rsidR="00DF772D" w:rsidRPr="009536BB" w:rsidRDefault="00DF772D" w:rsidP="003D077A">
            <w:pPr>
              <w:spacing w:after="0" w:line="240" w:lineRule="auto"/>
              <w:rPr>
                <w:rFonts w:ascii="Arial" w:eastAsia="Calibri" w:hAnsi="Arial" w:cs="Arial"/>
                <w:b/>
                <w:noProof/>
              </w:rPr>
            </w:pPr>
            <w:r w:rsidRPr="009536BB">
              <w:rPr>
                <w:rFonts w:ascii="Arial" w:eastAsia="Calibri" w:hAnsi="Arial" w:cs="Arial"/>
                <w:b/>
                <w:noProof/>
              </w:rPr>
              <w:t>Transit Agency Address</w:t>
            </w:r>
          </w:p>
        </w:tc>
        <w:tc>
          <w:tcPr>
            <w:tcW w:w="7115" w:type="dxa"/>
            <w:gridSpan w:val="8"/>
            <w:shd w:val="clear" w:color="auto" w:fill="auto"/>
            <w:vAlign w:val="center"/>
          </w:tcPr>
          <w:p w:rsidR="002A710A" w:rsidRPr="009536BB" w:rsidRDefault="002A710A" w:rsidP="002A710A">
            <w:pPr>
              <w:spacing w:after="0" w:line="240" w:lineRule="auto"/>
              <w:jc w:val="both"/>
              <w:rPr>
                <w:rFonts w:ascii="Arial" w:eastAsia="Calibri" w:hAnsi="Arial" w:cs="Arial"/>
                <w:bCs/>
              </w:rPr>
            </w:pPr>
            <w:r w:rsidRPr="009536BB">
              <w:rPr>
                <w:rFonts w:ascii="Arial" w:eastAsia="Calibri" w:hAnsi="Arial" w:cs="Arial"/>
                <w:bCs/>
              </w:rPr>
              <w:t>775 East Broad Street</w:t>
            </w:r>
          </w:p>
          <w:p w:rsidR="00DF772D" w:rsidRPr="009536BB" w:rsidRDefault="002A710A" w:rsidP="002A710A">
            <w:pPr>
              <w:spacing w:after="0" w:line="240" w:lineRule="auto"/>
              <w:jc w:val="both"/>
              <w:rPr>
                <w:rFonts w:ascii="Arial" w:eastAsia="Calibri" w:hAnsi="Arial" w:cs="Arial"/>
                <w:bCs/>
              </w:rPr>
            </w:pPr>
            <w:r w:rsidRPr="009536BB">
              <w:rPr>
                <w:rFonts w:ascii="Arial" w:eastAsia="Calibri" w:hAnsi="Arial" w:cs="Arial"/>
                <w:bCs/>
              </w:rPr>
              <w:t>Athens, GA 30601</w:t>
            </w:r>
          </w:p>
        </w:tc>
      </w:tr>
      <w:tr w:rsidR="00DF772D" w:rsidRPr="009536BB" w:rsidTr="00444B73">
        <w:trPr>
          <w:trHeight w:val="720"/>
          <w:jc w:val="center"/>
        </w:trPr>
        <w:tc>
          <w:tcPr>
            <w:tcW w:w="2242" w:type="dxa"/>
            <w:shd w:val="clear" w:color="auto" w:fill="F2F2F2"/>
            <w:vAlign w:val="center"/>
          </w:tcPr>
          <w:p w:rsidR="00DF772D" w:rsidRPr="009536BB" w:rsidRDefault="00DF772D" w:rsidP="003D077A">
            <w:pPr>
              <w:spacing w:after="0" w:line="240" w:lineRule="auto"/>
              <w:rPr>
                <w:rFonts w:ascii="Arial" w:eastAsia="Calibri" w:hAnsi="Arial" w:cs="Arial"/>
                <w:b/>
                <w:noProof/>
              </w:rPr>
            </w:pPr>
            <w:r w:rsidRPr="009536BB">
              <w:rPr>
                <w:rFonts w:ascii="Arial" w:eastAsia="Calibri" w:hAnsi="Arial" w:cs="Arial"/>
                <w:b/>
                <w:noProof/>
              </w:rPr>
              <w:t>Accountable Executive (Name and Title)</w:t>
            </w:r>
          </w:p>
        </w:tc>
        <w:tc>
          <w:tcPr>
            <w:tcW w:w="7115" w:type="dxa"/>
            <w:gridSpan w:val="8"/>
            <w:shd w:val="clear" w:color="auto" w:fill="auto"/>
            <w:vAlign w:val="center"/>
          </w:tcPr>
          <w:p w:rsidR="00DF772D" w:rsidRPr="009536BB" w:rsidRDefault="001D4367" w:rsidP="003D077A">
            <w:pPr>
              <w:spacing w:after="0" w:line="240" w:lineRule="auto"/>
              <w:jc w:val="both"/>
              <w:rPr>
                <w:rFonts w:ascii="Arial" w:eastAsia="Calibri" w:hAnsi="Arial" w:cs="Arial"/>
                <w:bCs/>
              </w:rPr>
            </w:pPr>
            <w:r>
              <w:rPr>
                <w:rFonts w:ascii="Arial" w:eastAsia="Calibri" w:hAnsi="Arial" w:cs="Arial"/>
                <w:bCs/>
              </w:rPr>
              <w:t>Pat Hale</w:t>
            </w:r>
            <w:r w:rsidR="002A710A" w:rsidRPr="009536BB">
              <w:rPr>
                <w:rFonts w:ascii="Arial" w:eastAsia="Calibri" w:hAnsi="Arial" w:cs="Arial"/>
                <w:bCs/>
              </w:rPr>
              <w:t>,</w:t>
            </w:r>
            <w:r>
              <w:rPr>
                <w:rFonts w:ascii="Arial" w:eastAsia="Calibri" w:hAnsi="Arial" w:cs="Arial"/>
                <w:bCs/>
              </w:rPr>
              <w:t xml:space="preserve"> </w:t>
            </w:r>
            <w:r w:rsidR="004B2D16">
              <w:rPr>
                <w:rFonts w:ascii="Arial" w:eastAsia="Calibri" w:hAnsi="Arial" w:cs="Arial"/>
                <w:bCs/>
              </w:rPr>
              <w:t>Interim</w:t>
            </w:r>
            <w:r w:rsidRPr="009536BB">
              <w:rPr>
                <w:rFonts w:ascii="Arial" w:eastAsia="Calibri" w:hAnsi="Arial" w:cs="Arial"/>
                <w:bCs/>
              </w:rPr>
              <w:t xml:space="preserve"> Transit Director</w:t>
            </w:r>
          </w:p>
        </w:tc>
      </w:tr>
      <w:tr w:rsidR="00DF772D" w:rsidRPr="009536BB" w:rsidTr="00444B73">
        <w:trPr>
          <w:trHeight w:val="864"/>
          <w:jc w:val="center"/>
        </w:trPr>
        <w:tc>
          <w:tcPr>
            <w:tcW w:w="2242" w:type="dxa"/>
            <w:shd w:val="clear" w:color="auto" w:fill="F2F2F2"/>
            <w:vAlign w:val="center"/>
          </w:tcPr>
          <w:p w:rsidR="00DF772D" w:rsidRPr="009536BB" w:rsidRDefault="00CD3619" w:rsidP="003D077A">
            <w:pPr>
              <w:spacing w:after="0" w:line="240" w:lineRule="auto"/>
              <w:rPr>
                <w:rFonts w:ascii="Arial" w:eastAsia="Calibri" w:hAnsi="Arial" w:cs="Arial"/>
                <w:b/>
                <w:bCs/>
              </w:rPr>
            </w:pPr>
            <w:r>
              <w:rPr>
                <w:rFonts w:ascii="Arial" w:eastAsia="Calibri" w:hAnsi="Arial" w:cs="Arial"/>
                <w:b/>
                <w:bCs/>
              </w:rPr>
              <w:t>Chief Safety Officer</w:t>
            </w:r>
            <w:r w:rsidR="00DF772D" w:rsidRPr="009536BB">
              <w:rPr>
                <w:rFonts w:ascii="Arial" w:eastAsia="Calibri" w:hAnsi="Arial" w:cs="Arial"/>
                <w:b/>
                <w:bCs/>
              </w:rPr>
              <w:t xml:space="preserve"> (Name and Title)</w:t>
            </w:r>
          </w:p>
        </w:tc>
        <w:tc>
          <w:tcPr>
            <w:tcW w:w="7115" w:type="dxa"/>
            <w:gridSpan w:val="8"/>
            <w:shd w:val="clear" w:color="auto" w:fill="auto"/>
            <w:vAlign w:val="center"/>
          </w:tcPr>
          <w:p w:rsidR="00DF772D" w:rsidRPr="009536BB" w:rsidRDefault="001D4367" w:rsidP="004B2D16">
            <w:pPr>
              <w:spacing w:after="0" w:line="240" w:lineRule="auto"/>
              <w:jc w:val="both"/>
              <w:rPr>
                <w:rFonts w:ascii="Arial" w:eastAsia="Calibri" w:hAnsi="Arial" w:cs="Arial"/>
                <w:bCs/>
              </w:rPr>
            </w:pPr>
            <w:r>
              <w:rPr>
                <w:rFonts w:ascii="Arial" w:eastAsia="Calibri" w:hAnsi="Arial" w:cs="Arial"/>
                <w:bCs/>
              </w:rPr>
              <w:t>Alex Crayton</w:t>
            </w:r>
            <w:r w:rsidR="002A710A" w:rsidRPr="009536BB">
              <w:rPr>
                <w:rFonts w:ascii="Arial" w:eastAsia="Calibri" w:hAnsi="Arial" w:cs="Arial"/>
                <w:bCs/>
              </w:rPr>
              <w:t>,</w:t>
            </w:r>
            <w:r w:rsidR="004B2D16">
              <w:rPr>
                <w:rFonts w:ascii="Arial" w:eastAsia="Calibri" w:hAnsi="Arial" w:cs="Arial"/>
                <w:bCs/>
              </w:rPr>
              <w:t xml:space="preserve"> Interim</w:t>
            </w:r>
            <w:r>
              <w:rPr>
                <w:rFonts w:ascii="Arial" w:eastAsia="Calibri" w:hAnsi="Arial" w:cs="Arial"/>
                <w:bCs/>
              </w:rPr>
              <w:t xml:space="preserve"> </w:t>
            </w:r>
            <w:r w:rsidR="004B2D16" w:rsidRPr="009536BB">
              <w:rPr>
                <w:rFonts w:ascii="Arial" w:eastAsia="Calibri" w:hAnsi="Arial" w:cs="Arial"/>
                <w:bCs/>
              </w:rPr>
              <w:t>Assistant Transit Director</w:t>
            </w:r>
          </w:p>
        </w:tc>
      </w:tr>
      <w:tr w:rsidR="00DF772D" w:rsidRPr="009536BB" w:rsidTr="00444B73">
        <w:trPr>
          <w:trHeight w:val="720"/>
          <w:jc w:val="center"/>
        </w:trPr>
        <w:tc>
          <w:tcPr>
            <w:tcW w:w="2242" w:type="dxa"/>
            <w:shd w:val="clear" w:color="auto" w:fill="F2F2F2"/>
            <w:vAlign w:val="center"/>
          </w:tcPr>
          <w:p w:rsidR="00DF772D" w:rsidRPr="009536BB" w:rsidRDefault="00DF772D" w:rsidP="003D077A">
            <w:pPr>
              <w:spacing w:after="0" w:line="240" w:lineRule="auto"/>
              <w:rPr>
                <w:rFonts w:ascii="Arial" w:eastAsia="Calibri" w:hAnsi="Arial" w:cs="Arial"/>
                <w:b/>
                <w:noProof/>
              </w:rPr>
            </w:pPr>
            <w:r w:rsidRPr="009536BB">
              <w:rPr>
                <w:rFonts w:ascii="Arial" w:eastAsia="Calibri" w:hAnsi="Arial" w:cs="Arial"/>
                <w:b/>
                <w:noProof/>
              </w:rPr>
              <w:t xml:space="preserve">Mode(s) of Service Provided </w:t>
            </w:r>
            <w:r w:rsidRPr="009536BB">
              <w:rPr>
                <w:rFonts w:ascii="Arial" w:eastAsia="Calibri" w:hAnsi="Arial" w:cs="Arial"/>
                <w:noProof/>
              </w:rPr>
              <w:t>(e.g., Fixed Route, Demand Response, ADA Paratransit, etc.)</w:t>
            </w:r>
          </w:p>
        </w:tc>
        <w:tc>
          <w:tcPr>
            <w:tcW w:w="2370" w:type="dxa"/>
            <w:gridSpan w:val="4"/>
            <w:shd w:val="clear" w:color="auto" w:fill="auto"/>
            <w:vAlign w:val="center"/>
          </w:tcPr>
          <w:p w:rsidR="00DF772D" w:rsidRPr="009536BB" w:rsidRDefault="002A710A" w:rsidP="003D077A">
            <w:pPr>
              <w:tabs>
                <w:tab w:val="left" w:pos="1157"/>
                <w:tab w:val="left" w:pos="1307"/>
              </w:tabs>
              <w:spacing w:after="0" w:line="240" w:lineRule="auto"/>
              <w:rPr>
                <w:rFonts w:ascii="Arial" w:eastAsia="Calibri" w:hAnsi="Arial" w:cs="Arial"/>
                <w:bCs/>
              </w:rPr>
            </w:pPr>
            <w:r w:rsidRPr="009536BB">
              <w:rPr>
                <w:rFonts w:ascii="Arial" w:eastAsia="Calibri" w:hAnsi="Arial" w:cs="Arial"/>
                <w:bCs/>
              </w:rPr>
              <w:t>Fixed Route, Demand Response ADA Paratransit</w:t>
            </w:r>
            <w:r w:rsidR="006E7E83" w:rsidRPr="009536BB">
              <w:rPr>
                <w:rFonts w:ascii="Arial" w:eastAsia="Calibri" w:hAnsi="Arial" w:cs="Arial"/>
                <w:bCs/>
              </w:rPr>
              <w:t>, Deviated Fixed Route</w:t>
            </w:r>
          </w:p>
        </w:tc>
        <w:tc>
          <w:tcPr>
            <w:tcW w:w="2325" w:type="dxa"/>
            <w:gridSpan w:val="3"/>
            <w:shd w:val="clear" w:color="auto" w:fill="F2F2F2"/>
            <w:vAlign w:val="center"/>
          </w:tcPr>
          <w:p w:rsidR="00DF772D" w:rsidRPr="009536BB" w:rsidRDefault="00DF772D" w:rsidP="003D077A">
            <w:pPr>
              <w:spacing w:after="0" w:line="240" w:lineRule="auto"/>
              <w:rPr>
                <w:rFonts w:ascii="Arial" w:eastAsia="Calibri" w:hAnsi="Arial" w:cs="Arial"/>
                <w:b/>
                <w:bCs/>
              </w:rPr>
            </w:pPr>
            <w:r w:rsidRPr="009536BB">
              <w:rPr>
                <w:rFonts w:ascii="Arial" w:eastAsia="Calibri" w:hAnsi="Arial" w:cs="Arial"/>
                <w:b/>
                <w:bCs/>
              </w:rPr>
              <w:t xml:space="preserve">List All FTA Funding Types </w:t>
            </w:r>
            <w:r w:rsidRPr="009536BB">
              <w:rPr>
                <w:rFonts w:ascii="Arial" w:eastAsia="Calibri" w:hAnsi="Arial" w:cs="Arial"/>
                <w:bCs/>
              </w:rPr>
              <w:t>(e.g., 5307, 5310, 5311)</w:t>
            </w:r>
          </w:p>
        </w:tc>
        <w:tc>
          <w:tcPr>
            <w:tcW w:w="2420" w:type="dxa"/>
            <w:shd w:val="clear" w:color="auto" w:fill="auto"/>
            <w:vAlign w:val="center"/>
          </w:tcPr>
          <w:p w:rsidR="00DF772D" w:rsidRPr="009536BB" w:rsidRDefault="002A710A" w:rsidP="003D077A">
            <w:pPr>
              <w:spacing w:after="0" w:line="240" w:lineRule="auto"/>
              <w:jc w:val="both"/>
              <w:rPr>
                <w:rFonts w:ascii="Arial" w:eastAsia="Calibri" w:hAnsi="Arial" w:cs="Arial"/>
                <w:bCs/>
              </w:rPr>
            </w:pPr>
            <w:r w:rsidRPr="009536BB">
              <w:rPr>
                <w:rFonts w:ascii="Arial" w:eastAsia="Calibri" w:hAnsi="Arial" w:cs="Arial"/>
                <w:bCs/>
              </w:rPr>
              <w:t>5307, 5339</w:t>
            </w:r>
          </w:p>
        </w:tc>
      </w:tr>
      <w:tr w:rsidR="00DF772D" w:rsidRPr="009536BB" w:rsidTr="009536BB">
        <w:trPr>
          <w:trHeight w:val="1822"/>
          <w:jc w:val="center"/>
        </w:trPr>
        <w:tc>
          <w:tcPr>
            <w:tcW w:w="2242" w:type="dxa"/>
            <w:shd w:val="clear" w:color="auto" w:fill="F2F2F2"/>
            <w:vAlign w:val="center"/>
          </w:tcPr>
          <w:p w:rsidR="00DF772D" w:rsidRPr="009536BB" w:rsidRDefault="00DF772D" w:rsidP="003D077A">
            <w:pPr>
              <w:spacing w:after="0" w:line="240" w:lineRule="auto"/>
              <w:rPr>
                <w:rFonts w:ascii="Arial" w:eastAsia="Calibri" w:hAnsi="Arial" w:cs="Arial"/>
                <w:b/>
                <w:noProof/>
              </w:rPr>
            </w:pPr>
            <w:r w:rsidRPr="009536BB">
              <w:rPr>
                <w:rFonts w:ascii="Arial" w:eastAsia="Calibri" w:hAnsi="Arial" w:cs="Arial"/>
                <w:b/>
                <w:noProof/>
              </w:rPr>
              <w:t>Vehicles Operated in Maximum Service, by Mode</w:t>
            </w:r>
          </w:p>
        </w:tc>
        <w:tc>
          <w:tcPr>
            <w:tcW w:w="2370" w:type="dxa"/>
            <w:gridSpan w:val="4"/>
            <w:shd w:val="clear" w:color="auto" w:fill="auto"/>
            <w:vAlign w:val="center"/>
          </w:tcPr>
          <w:p w:rsidR="002A710A" w:rsidRPr="009536BB" w:rsidRDefault="002A710A" w:rsidP="00DF772D">
            <w:pPr>
              <w:spacing w:after="0" w:line="240" w:lineRule="auto"/>
              <w:jc w:val="both"/>
              <w:rPr>
                <w:rFonts w:ascii="Arial" w:eastAsia="Calibri" w:hAnsi="Arial" w:cs="Arial"/>
                <w:bCs/>
              </w:rPr>
            </w:pPr>
            <w:r w:rsidRPr="009536BB">
              <w:rPr>
                <w:rFonts w:ascii="Arial" w:eastAsia="Calibri" w:hAnsi="Arial" w:cs="Arial"/>
                <w:bCs/>
              </w:rPr>
              <w:t>Fixed Route</w:t>
            </w:r>
          </w:p>
          <w:p w:rsidR="00573D07" w:rsidRPr="009536BB" w:rsidRDefault="002A710A" w:rsidP="00573D07">
            <w:pPr>
              <w:spacing w:after="0" w:line="240" w:lineRule="auto"/>
              <w:jc w:val="both"/>
              <w:rPr>
                <w:rFonts w:ascii="Arial" w:eastAsia="Calibri" w:hAnsi="Arial" w:cs="Arial"/>
                <w:bCs/>
              </w:rPr>
            </w:pPr>
            <w:r w:rsidRPr="009536BB">
              <w:rPr>
                <w:rFonts w:ascii="Arial" w:eastAsia="Calibri" w:hAnsi="Arial" w:cs="Arial"/>
                <w:bCs/>
              </w:rPr>
              <w:t>24</w:t>
            </w:r>
            <w:r w:rsidR="00573D07" w:rsidRPr="009536BB">
              <w:rPr>
                <w:rFonts w:ascii="Arial" w:eastAsia="Calibri" w:hAnsi="Arial" w:cs="Arial"/>
                <w:bCs/>
              </w:rPr>
              <w:t xml:space="preserve"> </w:t>
            </w:r>
          </w:p>
          <w:p w:rsidR="00573D07" w:rsidRPr="009536BB" w:rsidRDefault="00573D07" w:rsidP="00573D07">
            <w:pPr>
              <w:spacing w:after="0" w:line="240" w:lineRule="auto"/>
              <w:jc w:val="both"/>
              <w:rPr>
                <w:rFonts w:ascii="Arial" w:eastAsia="Calibri" w:hAnsi="Arial" w:cs="Arial"/>
                <w:bCs/>
              </w:rPr>
            </w:pPr>
            <w:r w:rsidRPr="009536BB">
              <w:rPr>
                <w:rFonts w:ascii="Arial" w:eastAsia="Calibri" w:hAnsi="Arial" w:cs="Arial"/>
                <w:bCs/>
              </w:rPr>
              <w:t>Deviated-Fixed Route</w:t>
            </w:r>
          </w:p>
          <w:p w:rsidR="00DF772D" w:rsidRPr="009536BB" w:rsidRDefault="00573D07" w:rsidP="00573D07">
            <w:pPr>
              <w:spacing w:after="0" w:line="240" w:lineRule="auto"/>
              <w:jc w:val="both"/>
              <w:rPr>
                <w:rFonts w:ascii="Arial" w:eastAsia="Calibri" w:hAnsi="Arial" w:cs="Arial"/>
                <w:bCs/>
              </w:rPr>
            </w:pPr>
            <w:r w:rsidRPr="009536BB">
              <w:rPr>
                <w:rFonts w:ascii="Arial" w:eastAsia="Calibri" w:hAnsi="Arial" w:cs="Arial"/>
                <w:bCs/>
              </w:rPr>
              <w:t>1</w:t>
            </w:r>
          </w:p>
        </w:tc>
        <w:tc>
          <w:tcPr>
            <w:tcW w:w="2325" w:type="dxa"/>
            <w:gridSpan w:val="3"/>
            <w:shd w:val="clear" w:color="auto" w:fill="auto"/>
            <w:vAlign w:val="center"/>
          </w:tcPr>
          <w:p w:rsidR="00DF772D" w:rsidRPr="009536BB" w:rsidRDefault="002A710A" w:rsidP="003D077A">
            <w:pPr>
              <w:spacing w:after="0" w:line="240" w:lineRule="auto"/>
              <w:rPr>
                <w:rFonts w:ascii="Arial" w:eastAsia="Calibri" w:hAnsi="Arial" w:cs="Arial"/>
                <w:bCs/>
              </w:rPr>
            </w:pPr>
            <w:r w:rsidRPr="009536BB">
              <w:rPr>
                <w:rFonts w:ascii="Arial" w:eastAsia="Calibri" w:hAnsi="Arial" w:cs="Arial"/>
                <w:bCs/>
              </w:rPr>
              <w:t>ADA Paratransit</w:t>
            </w:r>
          </w:p>
          <w:p w:rsidR="002A710A" w:rsidRPr="009536BB" w:rsidRDefault="002A710A" w:rsidP="003D077A">
            <w:pPr>
              <w:spacing w:after="0" w:line="240" w:lineRule="auto"/>
              <w:rPr>
                <w:rFonts w:ascii="Arial" w:eastAsia="Calibri" w:hAnsi="Arial" w:cs="Arial"/>
                <w:bCs/>
              </w:rPr>
            </w:pPr>
            <w:r w:rsidRPr="009536BB">
              <w:rPr>
                <w:rFonts w:ascii="Arial" w:eastAsia="Calibri" w:hAnsi="Arial" w:cs="Arial"/>
                <w:bCs/>
              </w:rPr>
              <w:t>3</w:t>
            </w:r>
          </w:p>
        </w:tc>
        <w:tc>
          <w:tcPr>
            <w:tcW w:w="2420" w:type="dxa"/>
            <w:shd w:val="clear" w:color="auto" w:fill="auto"/>
            <w:vAlign w:val="center"/>
          </w:tcPr>
          <w:p w:rsidR="002A710A" w:rsidRPr="009536BB" w:rsidRDefault="002A710A" w:rsidP="003D077A">
            <w:pPr>
              <w:spacing w:after="0" w:line="240" w:lineRule="auto"/>
              <w:jc w:val="both"/>
              <w:rPr>
                <w:rFonts w:ascii="Arial" w:eastAsia="Calibri" w:hAnsi="Arial" w:cs="Arial"/>
                <w:b/>
                <w:bCs/>
              </w:rPr>
            </w:pPr>
          </w:p>
        </w:tc>
      </w:tr>
      <w:tr w:rsidR="00DF772D" w:rsidRPr="009536BB" w:rsidTr="00444B73">
        <w:trPr>
          <w:trHeight w:val="1296"/>
          <w:jc w:val="center"/>
        </w:trPr>
        <w:tc>
          <w:tcPr>
            <w:tcW w:w="2242" w:type="dxa"/>
            <w:shd w:val="clear" w:color="auto" w:fill="F2F2F2"/>
            <w:vAlign w:val="center"/>
          </w:tcPr>
          <w:p w:rsidR="00DF772D" w:rsidRPr="009536BB" w:rsidRDefault="00DF772D" w:rsidP="003D077A">
            <w:pPr>
              <w:spacing w:after="0" w:line="240" w:lineRule="auto"/>
              <w:rPr>
                <w:rFonts w:ascii="Arial" w:eastAsia="Calibri" w:hAnsi="Arial" w:cs="Arial"/>
                <w:b/>
                <w:noProof/>
              </w:rPr>
            </w:pPr>
            <w:r w:rsidRPr="009536BB">
              <w:rPr>
                <w:rFonts w:ascii="Arial" w:eastAsia="Calibri" w:hAnsi="Arial" w:cs="Arial"/>
                <w:b/>
                <w:noProof/>
              </w:rPr>
              <w:t xml:space="preserve">Mode(s) of Service    Contracted Out to Third Party Operators (TPOs) </w:t>
            </w:r>
          </w:p>
        </w:tc>
        <w:tc>
          <w:tcPr>
            <w:tcW w:w="7115" w:type="dxa"/>
            <w:gridSpan w:val="8"/>
            <w:shd w:val="clear" w:color="auto" w:fill="auto"/>
            <w:vAlign w:val="center"/>
          </w:tcPr>
          <w:p w:rsidR="00DF772D" w:rsidRPr="009536BB" w:rsidRDefault="00631784" w:rsidP="003D077A">
            <w:pPr>
              <w:spacing w:after="0" w:line="240" w:lineRule="auto"/>
              <w:jc w:val="both"/>
              <w:rPr>
                <w:rFonts w:ascii="Arial" w:eastAsia="Calibri" w:hAnsi="Arial" w:cs="Arial"/>
                <w:noProof/>
              </w:rPr>
            </w:pPr>
            <w:r w:rsidRPr="009536BB">
              <w:rPr>
                <w:rFonts w:ascii="Arial" w:eastAsia="Calibri" w:hAnsi="Arial" w:cs="Arial"/>
                <w:noProof/>
              </w:rPr>
              <w:t>Not Applicable</w:t>
            </w:r>
          </w:p>
        </w:tc>
      </w:tr>
      <w:tr w:rsidR="00DF772D" w:rsidRPr="009536BB" w:rsidTr="00444B73">
        <w:trPr>
          <w:trHeight w:val="1296"/>
          <w:jc w:val="center"/>
        </w:trPr>
        <w:tc>
          <w:tcPr>
            <w:tcW w:w="2242" w:type="dxa"/>
            <w:shd w:val="clear" w:color="auto" w:fill="F2F2F2"/>
            <w:vAlign w:val="center"/>
          </w:tcPr>
          <w:p w:rsidR="00DF772D" w:rsidRPr="009536BB" w:rsidRDefault="00DF772D" w:rsidP="003D077A">
            <w:pPr>
              <w:spacing w:after="0" w:line="240" w:lineRule="auto"/>
              <w:rPr>
                <w:rFonts w:ascii="Arial" w:eastAsia="Calibri" w:hAnsi="Arial" w:cs="Arial"/>
                <w:b/>
                <w:noProof/>
              </w:rPr>
            </w:pPr>
            <w:r w:rsidRPr="009536BB">
              <w:rPr>
                <w:rFonts w:ascii="Arial" w:eastAsia="Calibri" w:hAnsi="Arial" w:cs="Arial"/>
                <w:b/>
                <w:noProof/>
              </w:rPr>
              <w:t>Name of Third Party Operator (if applicable) and contact person</w:t>
            </w:r>
          </w:p>
        </w:tc>
        <w:tc>
          <w:tcPr>
            <w:tcW w:w="7115" w:type="dxa"/>
            <w:gridSpan w:val="8"/>
            <w:shd w:val="clear" w:color="auto" w:fill="auto"/>
            <w:vAlign w:val="center"/>
          </w:tcPr>
          <w:p w:rsidR="00DF772D" w:rsidRPr="009536BB" w:rsidRDefault="002A710A" w:rsidP="003D077A">
            <w:pPr>
              <w:spacing w:after="0" w:line="240" w:lineRule="auto"/>
              <w:jc w:val="both"/>
              <w:rPr>
                <w:rFonts w:ascii="Arial" w:eastAsia="Calibri" w:hAnsi="Arial" w:cs="Arial"/>
                <w:noProof/>
              </w:rPr>
            </w:pPr>
            <w:r w:rsidRPr="009536BB">
              <w:rPr>
                <w:rFonts w:ascii="Arial" w:eastAsia="Calibri" w:hAnsi="Arial" w:cs="Arial"/>
                <w:noProof/>
              </w:rPr>
              <w:t xml:space="preserve">Not Applicable </w:t>
            </w:r>
          </w:p>
        </w:tc>
      </w:tr>
      <w:tr w:rsidR="00DF772D" w:rsidRPr="009536BB" w:rsidTr="00444B73">
        <w:trPr>
          <w:trHeight w:val="1152"/>
          <w:jc w:val="center"/>
        </w:trPr>
        <w:tc>
          <w:tcPr>
            <w:tcW w:w="2242" w:type="dxa"/>
            <w:shd w:val="clear" w:color="auto" w:fill="F2F2F2"/>
            <w:vAlign w:val="center"/>
          </w:tcPr>
          <w:p w:rsidR="00DF772D" w:rsidRPr="009536BB" w:rsidRDefault="00DF772D" w:rsidP="003D077A">
            <w:pPr>
              <w:spacing w:after="0" w:line="240" w:lineRule="auto"/>
              <w:rPr>
                <w:rFonts w:ascii="Arial" w:eastAsia="Calibri" w:hAnsi="Arial" w:cs="Arial"/>
                <w:b/>
                <w:noProof/>
              </w:rPr>
            </w:pPr>
            <w:r w:rsidRPr="009536BB">
              <w:rPr>
                <w:rFonts w:ascii="Arial" w:eastAsia="Calibri" w:hAnsi="Arial" w:cs="Arial"/>
                <w:b/>
                <w:noProof/>
              </w:rPr>
              <w:t>Does the agency provide transit services on behalf of another transit agency or entity?</w:t>
            </w:r>
          </w:p>
        </w:tc>
        <w:tc>
          <w:tcPr>
            <w:tcW w:w="633" w:type="dxa"/>
            <w:gridSpan w:val="2"/>
            <w:shd w:val="clear" w:color="auto" w:fill="auto"/>
            <w:vAlign w:val="center"/>
          </w:tcPr>
          <w:p w:rsidR="00DF772D" w:rsidRPr="009536BB" w:rsidRDefault="00DF772D" w:rsidP="003D077A">
            <w:pPr>
              <w:spacing w:after="0" w:line="240" w:lineRule="auto"/>
              <w:jc w:val="center"/>
              <w:rPr>
                <w:rFonts w:ascii="Arial" w:eastAsia="Calibri" w:hAnsi="Arial" w:cs="Arial"/>
                <w:noProof/>
              </w:rPr>
            </w:pPr>
            <w:r w:rsidRPr="009536BB">
              <w:rPr>
                <w:rFonts w:ascii="Arial" w:eastAsia="Calibri" w:hAnsi="Arial" w:cs="Arial"/>
                <w:noProof/>
              </w:rPr>
              <w:t>Yes</w:t>
            </w:r>
          </w:p>
          <w:sdt>
            <w:sdtPr>
              <w:rPr>
                <w:rFonts w:ascii="Arial" w:eastAsia="Calibri" w:hAnsi="Arial" w:cs="Arial"/>
                <w:b/>
                <w:noProof/>
              </w:rPr>
              <w:id w:val="2081403028"/>
              <w14:checkbox>
                <w14:checked w14:val="0"/>
                <w14:checkedState w14:val="2612" w14:font="MS Gothic"/>
                <w14:uncheckedState w14:val="2610" w14:font="MS Gothic"/>
              </w14:checkbox>
            </w:sdtPr>
            <w:sdtEndPr/>
            <w:sdtContent>
              <w:p w:rsidR="00DF772D" w:rsidRPr="009536BB" w:rsidRDefault="00631784" w:rsidP="00F374E4">
                <w:pPr>
                  <w:spacing w:after="0" w:line="240" w:lineRule="auto"/>
                  <w:jc w:val="center"/>
                  <w:rPr>
                    <w:rFonts w:ascii="Arial" w:eastAsia="Calibri" w:hAnsi="Arial" w:cs="Arial"/>
                    <w:b/>
                    <w:noProof/>
                  </w:rPr>
                </w:pPr>
                <w:r w:rsidRPr="009536BB">
                  <w:rPr>
                    <w:rFonts w:ascii="MS Gothic" w:eastAsia="MS Gothic" w:hAnsi="MS Gothic" w:cs="Arial" w:hint="eastAsia"/>
                    <w:b/>
                    <w:noProof/>
                  </w:rPr>
                  <w:t>☐</w:t>
                </w:r>
              </w:p>
            </w:sdtContent>
          </w:sdt>
        </w:tc>
        <w:tc>
          <w:tcPr>
            <w:tcW w:w="664" w:type="dxa"/>
            <w:shd w:val="clear" w:color="auto" w:fill="auto"/>
            <w:vAlign w:val="center"/>
          </w:tcPr>
          <w:p w:rsidR="00DF772D" w:rsidRPr="009536BB" w:rsidRDefault="00DF772D" w:rsidP="00DF772D">
            <w:pPr>
              <w:spacing w:after="0" w:line="240" w:lineRule="auto"/>
              <w:jc w:val="center"/>
              <w:rPr>
                <w:rFonts w:ascii="Arial" w:eastAsia="MS Gothic" w:hAnsi="Arial" w:cs="Arial"/>
                <w:color w:val="000000"/>
              </w:rPr>
            </w:pPr>
            <w:r w:rsidRPr="009536BB">
              <w:rPr>
                <w:rFonts w:ascii="Arial" w:eastAsia="Calibri" w:hAnsi="Arial" w:cs="Arial"/>
                <w:noProof/>
              </w:rPr>
              <w:t>No</w:t>
            </w:r>
          </w:p>
          <w:sdt>
            <w:sdtPr>
              <w:rPr>
                <w:rFonts w:ascii="Arial" w:eastAsia="Calibri" w:hAnsi="Arial" w:cs="Arial"/>
                <w:b/>
                <w:noProof/>
              </w:rPr>
              <w:id w:val="1150103682"/>
              <w14:checkbox>
                <w14:checked w14:val="1"/>
                <w14:checkedState w14:val="2612" w14:font="MS Gothic"/>
                <w14:uncheckedState w14:val="2610" w14:font="MS Gothic"/>
              </w14:checkbox>
            </w:sdtPr>
            <w:sdtEndPr/>
            <w:sdtContent>
              <w:p w:rsidR="00DF772D" w:rsidRPr="009536BB" w:rsidRDefault="00631784" w:rsidP="00DF772D">
                <w:pPr>
                  <w:spacing w:after="0" w:line="240" w:lineRule="auto"/>
                  <w:jc w:val="center"/>
                  <w:rPr>
                    <w:rFonts w:ascii="Arial" w:eastAsia="Calibri" w:hAnsi="Arial" w:cs="Arial"/>
                    <w:b/>
                    <w:noProof/>
                  </w:rPr>
                </w:pPr>
                <w:r w:rsidRPr="009536BB">
                  <w:rPr>
                    <w:rFonts w:ascii="MS Gothic" w:eastAsia="MS Gothic" w:hAnsi="MS Gothic" w:cs="Arial" w:hint="eastAsia"/>
                    <w:b/>
                    <w:noProof/>
                  </w:rPr>
                  <w:t>☒</w:t>
                </w:r>
              </w:p>
            </w:sdtContent>
          </w:sdt>
        </w:tc>
        <w:tc>
          <w:tcPr>
            <w:tcW w:w="1889" w:type="dxa"/>
            <w:gridSpan w:val="2"/>
            <w:shd w:val="clear" w:color="auto" w:fill="F2F2F2"/>
            <w:vAlign w:val="center"/>
          </w:tcPr>
          <w:p w:rsidR="00DF772D" w:rsidRPr="009536BB" w:rsidRDefault="00DF772D" w:rsidP="003D077A">
            <w:pPr>
              <w:spacing w:after="0" w:line="240" w:lineRule="auto"/>
              <w:rPr>
                <w:rFonts w:ascii="Arial" w:eastAsia="Calibri" w:hAnsi="Arial" w:cs="Arial"/>
                <w:b/>
                <w:noProof/>
              </w:rPr>
            </w:pPr>
            <w:r w:rsidRPr="009536BB">
              <w:rPr>
                <w:rFonts w:ascii="Arial" w:eastAsia="Calibri" w:hAnsi="Arial" w:cs="Arial"/>
                <w:b/>
                <w:noProof/>
              </w:rPr>
              <w:t>Description of Arrangement(s)</w:t>
            </w:r>
          </w:p>
        </w:tc>
        <w:tc>
          <w:tcPr>
            <w:tcW w:w="3929" w:type="dxa"/>
            <w:gridSpan w:val="3"/>
            <w:shd w:val="clear" w:color="auto" w:fill="auto"/>
            <w:vAlign w:val="center"/>
          </w:tcPr>
          <w:p w:rsidR="00DF772D" w:rsidRPr="009536BB" w:rsidRDefault="002A710A" w:rsidP="00DF772D">
            <w:pPr>
              <w:spacing w:after="0" w:line="240" w:lineRule="auto"/>
              <w:jc w:val="both"/>
              <w:rPr>
                <w:rFonts w:ascii="Arial" w:eastAsia="Calibri" w:hAnsi="Arial" w:cs="Arial"/>
                <w:noProof/>
              </w:rPr>
            </w:pPr>
            <w:r w:rsidRPr="009536BB">
              <w:rPr>
                <w:rFonts w:ascii="Arial" w:eastAsia="Calibri" w:hAnsi="Arial" w:cs="Arial"/>
                <w:noProof/>
              </w:rPr>
              <w:t>Not Applicable</w:t>
            </w:r>
          </w:p>
        </w:tc>
      </w:tr>
      <w:tr w:rsidR="00DF772D" w:rsidRPr="009536BB" w:rsidTr="00444B73">
        <w:trPr>
          <w:trHeight w:val="1296"/>
          <w:jc w:val="center"/>
        </w:trPr>
        <w:tc>
          <w:tcPr>
            <w:tcW w:w="2242" w:type="dxa"/>
            <w:shd w:val="clear" w:color="auto" w:fill="F2F2F2"/>
            <w:vAlign w:val="center"/>
          </w:tcPr>
          <w:p w:rsidR="00DF772D" w:rsidRPr="009536BB" w:rsidRDefault="00DF772D" w:rsidP="003D077A">
            <w:pPr>
              <w:spacing w:after="0" w:line="240" w:lineRule="auto"/>
              <w:rPr>
                <w:rFonts w:ascii="Arial" w:eastAsia="Calibri" w:hAnsi="Arial" w:cs="Arial"/>
                <w:b/>
                <w:noProof/>
              </w:rPr>
            </w:pPr>
            <w:r w:rsidRPr="009536BB">
              <w:rPr>
                <w:rFonts w:ascii="Arial" w:eastAsia="Calibri" w:hAnsi="Arial" w:cs="Arial"/>
                <w:b/>
                <w:noProof/>
              </w:rPr>
              <w:t>Name and Address of Transit Agency(ies) or Entity(ies) for Which Service Is Provided</w:t>
            </w:r>
          </w:p>
        </w:tc>
        <w:tc>
          <w:tcPr>
            <w:tcW w:w="7115" w:type="dxa"/>
            <w:gridSpan w:val="8"/>
            <w:shd w:val="clear" w:color="auto" w:fill="auto"/>
            <w:vAlign w:val="center"/>
          </w:tcPr>
          <w:p w:rsidR="00DF772D" w:rsidRPr="009536BB" w:rsidRDefault="002A710A" w:rsidP="003D077A">
            <w:pPr>
              <w:spacing w:after="0" w:line="240" w:lineRule="auto"/>
              <w:jc w:val="both"/>
              <w:rPr>
                <w:rFonts w:ascii="Arial" w:eastAsia="Calibri" w:hAnsi="Arial" w:cs="Arial"/>
                <w:noProof/>
              </w:rPr>
            </w:pPr>
            <w:r w:rsidRPr="009536BB">
              <w:rPr>
                <w:rFonts w:ascii="Arial" w:eastAsia="Calibri" w:hAnsi="Arial" w:cs="Arial"/>
                <w:noProof/>
              </w:rPr>
              <w:t>Not Applicable</w:t>
            </w:r>
          </w:p>
        </w:tc>
      </w:tr>
      <w:tr w:rsidR="00DF772D" w:rsidRPr="009536BB" w:rsidTr="00444B73">
        <w:trPr>
          <w:trHeight w:val="1296"/>
          <w:jc w:val="center"/>
        </w:trPr>
        <w:tc>
          <w:tcPr>
            <w:tcW w:w="2242" w:type="dxa"/>
            <w:shd w:val="clear" w:color="auto" w:fill="F2F2F2"/>
            <w:vAlign w:val="center"/>
          </w:tcPr>
          <w:p w:rsidR="00DF772D" w:rsidRPr="009536BB" w:rsidRDefault="00DF772D" w:rsidP="003D077A">
            <w:pPr>
              <w:spacing w:after="0" w:line="240" w:lineRule="auto"/>
              <w:rPr>
                <w:rFonts w:ascii="Arial" w:eastAsia="Calibri" w:hAnsi="Arial" w:cs="Arial"/>
                <w:b/>
                <w:noProof/>
              </w:rPr>
            </w:pPr>
            <w:r w:rsidRPr="009536BB">
              <w:rPr>
                <w:rFonts w:ascii="Arial" w:eastAsia="Calibri" w:hAnsi="Arial" w:cs="Arial"/>
                <w:b/>
                <w:noProof/>
              </w:rPr>
              <w:t>Are any transit employees represented by a Labor Union?  If so please describe.</w:t>
            </w:r>
          </w:p>
        </w:tc>
        <w:tc>
          <w:tcPr>
            <w:tcW w:w="7115" w:type="dxa"/>
            <w:gridSpan w:val="8"/>
            <w:shd w:val="clear" w:color="auto" w:fill="auto"/>
            <w:vAlign w:val="center"/>
          </w:tcPr>
          <w:p w:rsidR="00DF772D" w:rsidRPr="009536BB" w:rsidRDefault="002A710A" w:rsidP="003D077A">
            <w:pPr>
              <w:spacing w:after="0" w:line="240" w:lineRule="auto"/>
              <w:jc w:val="both"/>
              <w:rPr>
                <w:rFonts w:ascii="Arial" w:eastAsia="Calibri" w:hAnsi="Arial" w:cs="Arial"/>
                <w:noProof/>
              </w:rPr>
            </w:pPr>
            <w:r w:rsidRPr="009536BB">
              <w:rPr>
                <w:rFonts w:ascii="Arial" w:eastAsia="Calibri" w:hAnsi="Arial" w:cs="Arial"/>
                <w:noProof/>
              </w:rPr>
              <w:t>Not Applicable</w:t>
            </w:r>
          </w:p>
        </w:tc>
      </w:tr>
      <w:tr w:rsidR="00DF772D" w:rsidRPr="009536BB" w:rsidTr="00444B73">
        <w:trPr>
          <w:trHeight w:val="1296"/>
          <w:jc w:val="center"/>
        </w:trPr>
        <w:tc>
          <w:tcPr>
            <w:tcW w:w="2242" w:type="dxa"/>
            <w:tcBorders>
              <w:top w:val="single" w:sz="2" w:space="0" w:color="auto"/>
              <w:left w:val="single" w:sz="2" w:space="0" w:color="auto"/>
              <w:bottom w:val="single" w:sz="2" w:space="0" w:color="auto"/>
              <w:right w:val="single" w:sz="2" w:space="0" w:color="auto"/>
            </w:tcBorders>
            <w:shd w:val="clear" w:color="auto" w:fill="F2F2F2"/>
            <w:vAlign w:val="center"/>
          </w:tcPr>
          <w:p w:rsidR="00DF772D" w:rsidRPr="009536BB" w:rsidRDefault="00DF772D" w:rsidP="003D077A">
            <w:pPr>
              <w:spacing w:after="0" w:line="240" w:lineRule="auto"/>
              <w:rPr>
                <w:rFonts w:ascii="Arial" w:eastAsia="Calibri" w:hAnsi="Arial" w:cs="Arial"/>
                <w:b/>
                <w:noProof/>
              </w:rPr>
            </w:pPr>
            <w:r w:rsidRPr="009536BB">
              <w:rPr>
                <w:rFonts w:ascii="Arial" w:eastAsia="Calibri" w:hAnsi="Arial" w:cs="Arial"/>
                <w:b/>
                <w:noProof/>
              </w:rPr>
              <w:t xml:space="preserve">No. of Fixed Bus Routes:   </w:t>
            </w:r>
          </w:p>
        </w:tc>
        <w:tc>
          <w:tcPr>
            <w:tcW w:w="7115" w:type="dxa"/>
            <w:gridSpan w:val="8"/>
            <w:tcBorders>
              <w:top w:val="single" w:sz="2" w:space="0" w:color="auto"/>
              <w:left w:val="single" w:sz="2" w:space="0" w:color="auto"/>
              <w:bottom w:val="single" w:sz="2" w:space="0" w:color="auto"/>
              <w:right w:val="single" w:sz="2" w:space="0" w:color="auto"/>
            </w:tcBorders>
            <w:shd w:val="clear" w:color="auto" w:fill="auto"/>
            <w:vAlign w:val="center"/>
          </w:tcPr>
          <w:p w:rsidR="00DF772D" w:rsidRPr="009536BB" w:rsidRDefault="00DF772D" w:rsidP="00DF772D">
            <w:pPr>
              <w:spacing w:after="0" w:line="240" w:lineRule="auto"/>
              <w:jc w:val="both"/>
              <w:rPr>
                <w:rFonts w:ascii="Arial" w:eastAsia="Calibri" w:hAnsi="Arial" w:cs="Arial"/>
                <w:noProof/>
              </w:rPr>
            </w:pPr>
          </w:p>
        </w:tc>
      </w:tr>
      <w:tr w:rsidR="00DF772D" w:rsidRPr="009536BB" w:rsidTr="00444B73">
        <w:trPr>
          <w:trHeight w:val="432"/>
          <w:jc w:val="center"/>
        </w:trPr>
        <w:tc>
          <w:tcPr>
            <w:tcW w:w="2251" w:type="dxa"/>
            <w:gridSpan w:val="2"/>
            <w:vMerge w:val="restart"/>
            <w:shd w:val="clear" w:color="auto" w:fill="F2F2F2"/>
            <w:vAlign w:val="center"/>
          </w:tcPr>
          <w:p w:rsidR="00DF772D" w:rsidRPr="009536BB" w:rsidRDefault="00DF772D" w:rsidP="003D077A">
            <w:pPr>
              <w:spacing w:after="0" w:line="240" w:lineRule="auto"/>
              <w:rPr>
                <w:rFonts w:ascii="Arial" w:eastAsia="Calibri" w:hAnsi="Arial" w:cs="Arial"/>
                <w:b/>
                <w:noProof/>
              </w:rPr>
            </w:pPr>
            <w:r w:rsidRPr="009536BB">
              <w:rPr>
                <w:rFonts w:ascii="Arial" w:eastAsia="Calibri" w:hAnsi="Arial" w:cs="Arial"/>
                <w:b/>
                <w:noProof/>
              </w:rPr>
              <w:t>Annual Vehicle Revenue Miles (VRM)</w:t>
            </w:r>
          </w:p>
        </w:tc>
        <w:tc>
          <w:tcPr>
            <w:tcW w:w="4325" w:type="dxa"/>
            <w:gridSpan w:val="5"/>
            <w:shd w:val="clear" w:color="auto" w:fill="F2F2F2"/>
            <w:vAlign w:val="center"/>
          </w:tcPr>
          <w:p w:rsidR="00DF772D" w:rsidRPr="009536BB" w:rsidRDefault="00DF772D" w:rsidP="003D077A">
            <w:pPr>
              <w:spacing w:after="0" w:line="240" w:lineRule="auto"/>
              <w:jc w:val="center"/>
              <w:rPr>
                <w:rFonts w:ascii="Arial" w:eastAsia="Calibri" w:hAnsi="Arial" w:cs="Arial"/>
                <w:bCs/>
              </w:rPr>
            </w:pPr>
            <w:r w:rsidRPr="009536BB">
              <w:rPr>
                <w:rFonts w:ascii="Arial" w:eastAsia="Calibri" w:hAnsi="Arial" w:cs="Arial"/>
                <w:bCs/>
              </w:rPr>
              <w:t xml:space="preserve">Fixed Route Bus VRM </w:t>
            </w:r>
          </w:p>
        </w:tc>
        <w:tc>
          <w:tcPr>
            <w:tcW w:w="2781" w:type="dxa"/>
            <w:gridSpan w:val="2"/>
            <w:shd w:val="clear" w:color="auto" w:fill="F2F2F2"/>
            <w:vAlign w:val="center"/>
          </w:tcPr>
          <w:p w:rsidR="00DF772D" w:rsidRPr="009536BB" w:rsidRDefault="00DF772D" w:rsidP="003D077A">
            <w:pPr>
              <w:spacing w:after="0" w:line="240" w:lineRule="auto"/>
              <w:jc w:val="center"/>
              <w:rPr>
                <w:rFonts w:ascii="Arial" w:eastAsia="Calibri" w:hAnsi="Arial" w:cs="Arial"/>
                <w:bCs/>
              </w:rPr>
            </w:pPr>
            <w:r w:rsidRPr="009536BB">
              <w:rPr>
                <w:rFonts w:ascii="Arial" w:eastAsia="Calibri" w:hAnsi="Arial" w:cs="Arial"/>
                <w:noProof/>
              </w:rPr>
              <w:t>Demand Response/Paratansit VRM</w:t>
            </w:r>
          </w:p>
        </w:tc>
      </w:tr>
      <w:tr w:rsidR="00DF772D" w:rsidRPr="009536BB" w:rsidTr="00444B73">
        <w:trPr>
          <w:trHeight w:val="544"/>
          <w:jc w:val="center"/>
        </w:trPr>
        <w:tc>
          <w:tcPr>
            <w:tcW w:w="2251" w:type="dxa"/>
            <w:gridSpan w:val="2"/>
            <w:vMerge/>
            <w:shd w:val="clear" w:color="auto" w:fill="F2F2F2"/>
            <w:vAlign w:val="center"/>
          </w:tcPr>
          <w:p w:rsidR="00DF772D" w:rsidRPr="009536BB" w:rsidRDefault="00DF772D" w:rsidP="003D077A">
            <w:pPr>
              <w:spacing w:after="0" w:line="240" w:lineRule="auto"/>
              <w:rPr>
                <w:rFonts w:ascii="Arial" w:eastAsia="Calibri" w:hAnsi="Arial" w:cs="Arial"/>
                <w:b/>
                <w:noProof/>
              </w:rPr>
            </w:pPr>
          </w:p>
        </w:tc>
        <w:tc>
          <w:tcPr>
            <w:tcW w:w="4325" w:type="dxa"/>
            <w:gridSpan w:val="5"/>
            <w:shd w:val="clear" w:color="auto" w:fill="auto"/>
            <w:vAlign w:val="center"/>
          </w:tcPr>
          <w:p w:rsidR="00DF772D" w:rsidRPr="009536BB" w:rsidRDefault="002A710A" w:rsidP="003D077A">
            <w:pPr>
              <w:spacing w:after="0" w:line="240" w:lineRule="auto"/>
              <w:jc w:val="center"/>
              <w:rPr>
                <w:rFonts w:ascii="Arial" w:eastAsia="Calibri" w:hAnsi="Arial" w:cs="Arial"/>
                <w:noProof/>
              </w:rPr>
            </w:pPr>
            <w:r w:rsidRPr="009536BB">
              <w:rPr>
                <w:rFonts w:ascii="Arial" w:eastAsia="Calibri" w:hAnsi="Arial" w:cs="Arial"/>
                <w:noProof/>
              </w:rPr>
              <w:t>958,483</w:t>
            </w:r>
          </w:p>
        </w:tc>
        <w:tc>
          <w:tcPr>
            <w:tcW w:w="2781" w:type="dxa"/>
            <w:gridSpan w:val="2"/>
            <w:shd w:val="clear" w:color="auto" w:fill="auto"/>
            <w:vAlign w:val="center"/>
          </w:tcPr>
          <w:p w:rsidR="00DF772D" w:rsidRPr="009536BB" w:rsidRDefault="002A710A" w:rsidP="003D077A">
            <w:pPr>
              <w:spacing w:after="0" w:line="240" w:lineRule="auto"/>
              <w:jc w:val="center"/>
              <w:rPr>
                <w:rFonts w:ascii="Arial" w:eastAsia="Calibri" w:hAnsi="Arial" w:cs="Arial"/>
                <w:noProof/>
              </w:rPr>
            </w:pPr>
            <w:r w:rsidRPr="009536BB">
              <w:rPr>
                <w:rFonts w:ascii="Arial" w:eastAsia="Calibri" w:hAnsi="Arial" w:cs="Arial"/>
                <w:noProof/>
              </w:rPr>
              <w:t>60,391</w:t>
            </w:r>
          </w:p>
        </w:tc>
      </w:tr>
      <w:tr w:rsidR="00DF772D" w:rsidRPr="009536BB" w:rsidTr="00444B73">
        <w:trPr>
          <w:trHeight w:val="432"/>
          <w:jc w:val="center"/>
        </w:trPr>
        <w:tc>
          <w:tcPr>
            <w:tcW w:w="2251" w:type="dxa"/>
            <w:gridSpan w:val="2"/>
            <w:vMerge w:val="restart"/>
            <w:shd w:val="clear" w:color="auto" w:fill="F2F2F2"/>
            <w:vAlign w:val="center"/>
          </w:tcPr>
          <w:p w:rsidR="00DF772D" w:rsidRPr="009536BB" w:rsidRDefault="00DF772D" w:rsidP="003D077A">
            <w:pPr>
              <w:spacing w:after="0" w:line="240" w:lineRule="auto"/>
              <w:rPr>
                <w:rFonts w:ascii="Arial" w:eastAsia="Calibri" w:hAnsi="Arial" w:cs="Arial"/>
                <w:b/>
                <w:noProof/>
              </w:rPr>
            </w:pPr>
            <w:r w:rsidRPr="009536BB">
              <w:rPr>
                <w:rFonts w:ascii="Arial" w:eastAsia="Calibri" w:hAnsi="Arial" w:cs="Arial"/>
                <w:b/>
                <w:noProof/>
              </w:rPr>
              <w:t>Annual Unlinked Passenger Trips (UPT)</w:t>
            </w:r>
          </w:p>
        </w:tc>
        <w:tc>
          <w:tcPr>
            <w:tcW w:w="4325" w:type="dxa"/>
            <w:gridSpan w:val="5"/>
            <w:shd w:val="clear" w:color="auto" w:fill="F2F2F2"/>
            <w:vAlign w:val="center"/>
          </w:tcPr>
          <w:p w:rsidR="00DF772D" w:rsidRPr="009536BB" w:rsidRDefault="00DF772D" w:rsidP="003D077A">
            <w:pPr>
              <w:spacing w:after="0" w:line="240" w:lineRule="auto"/>
              <w:jc w:val="center"/>
              <w:rPr>
                <w:rFonts w:ascii="Arial" w:eastAsia="Calibri" w:hAnsi="Arial" w:cs="Arial"/>
                <w:bCs/>
              </w:rPr>
            </w:pPr>
            <w:r w:rsidRPr="009536BB">
              <w:rPr>
                <w:rFonts w:ascii="Arial" w:eastAsia="Calibri" w:hAnsi="Arial" w:cs="Arial"/>
                <w:bCs/>
              </w:rPr>
              <w:t>Fixed Route Bus UPT</w:t>
            </w:r>
          </w:p>
        </w:tc>
        <w:tc>
          <w:tcPr>
            <w:tcW w:w="2781" w:type="dxa"/>
            <w:gridSpan w:val="2"/>
            <w:shd w:val="clear" w:color="auto" w:fill="F2F2F2"/>
            <w:vAlign w:val="center"/>
          </w:tcPr>
          <w:p w:rsidR="00DF772D" w:rsidRPr="009536BB" w:rsidRDefault="00DF772D" w:rsidP="003D077A">
            <w:pPr>
              <w:spacing w:after="0" w:line="240" w:lineRule="auto"/>
              <w:jc w:val="center"/>
              <w:rPr>
                <w:rFonts w:ascii="Arial" w:eastAsia="Calibri" w:hAnsi="Arial" w:cs="Arial"/>
                <w:bCs/>
              </w:rPr>
            </w:pPr>
            <w:r w:rsidRPr="009536BB">
              <w:rPr>
                <w:rFonts w:ascii="Arial" w:eastAsia="Calibri" w:hAnsi="Arial" w:cs="Arial"/>
                <w:noProof/>
              </w:rPr>
              <w:t>Demand Response/Paratansit UPT</w:t>
            </w:r>
          </w:p>
        </w:tc>
      </w:tr>
      <w:tr w:rsidR="00DF772D" w:rsidRPr="009536BB" w:rsidTr="00444B73">
        <w:trPr>
          <w:trHeight w:val="544"/>
          <w:jc w:val="center"/>
        </w:trPr>
        <w:tc>
          <w:tcPr>
            <w:tcW w:w="2251" w:type="dxa"/>
            <w:gridSpan w:val="2"/>
            <w:vMerge/>
            <w:shd w:val="clear" w:color="auto" w:fill="F2F2F2"/>
            <w:vAlign w:val="center"/>
          </w:tcPr>
          <w:p w:rsidR="00DF772D" w:rsidRPr="009536BB" w:rsidRDefault="00DF772D" w:rsidP="003D077A">
            <w:pPr>
              <w:spacing w:after="0" w:line="240" w:lineRule="auto"/>
              <w:rPr>
                <w:rFonts w:ascii="Arial" w:eastAsia="Calibri" w:hAnsi="Arial" w:cs="Arial"/>
                <w:b/>
                <w:noProof/>
              </w:rPr>
            </w:pPr>
          </w:p>
        </w:tc>
        <w:tc>
          <w:tcPr>
            <w:tcW w:w="4325" w:type="dxa"/>
            <w:gridSpan w:val="5"/>
            <w:shd w:val="clear" w:color="auto" w:fill="auto"/>
            <w:vAlign w:val="center"/>
          </w:tcPr>
          <w:p w:rsidR="00DF772D" w:rsidRPr="009536BB" w:rsidRDefault="002A710A" w:rsidP="003D077A">
            <w:pPr>
              <w:spacing w:after="0" w:line="240" w:lineRule="auto"/>
              <w:jc w:val="center"/>
              <w:rPr>
                <w:rFonts w:ascii="Arial" w:eastAsia="Calibri" w:hAnsi="Arial" w:cs="Arial"/>
                <w:noProof/>
              </w:rPr>
            </w:pPr>
            <w:r w:rsidRPr="009536BB">
              <w:rPr>
                <w:rFonts w:ascii="Arial" w:eastAsia="Calibri" w:hAnsi="Arial" w:cs="Arial"/>
                <w:noProof/>
              </w:rPr>
              <w:t>1,241</w:t>
            </w:r>
            <w:r w:rsidR="009536BB" w:rsidRPr="009536BB">
              <w:rPr>
                <w:rFonts w:ascii="Arial" w:eastAsia="Calibri" w:hAnsi="Arial" w:cs="Arial"/>
                <w:noProof/>
              </w:rPr>
              <w:t>,</w:t>
            </w:r>
            <w:r w:rsidRPr="009536BB">
              <w:rPr>
                <w:rFonts w:ascii="Arial" w:eastAsia="Calibri" w:hAnsi="Arial" w:cs="Arial"/>
                <w:noProof/>
              </w:rPr>
              <w:t>010</w:t>
            </w:r>
          </w:p>
        </w:tc>
        <w:tc>
          <w:tcPr>
            <w:tcW w:w="2781" w:type="dxa"/>
            <w:gridSpan w:val="2"/>
            <w:shd w:val="clear" w:color="auto" w:fill="auto"/>
            <w:vAlign w:val="center"/>
          </w:tcPr>
          <w:p w:rsidR="00DF772D" w:rsidRPr="009536BB" w:rsidRDefault="002A710A" w:rsidP="00DF772D">
            <w:pPr>
              <w:spacing w:after="0" w:line="240" w:lineRule="auto"/>
              <w:jc w:val="center"/>
              <w:rPr>
                <w:rFonts w:ascii="Arial" w:eastAsia="Calibri" w:hAnsi="Arial" w:cs="Arial"/>
                <w:noProof/>
              </w:rPr>
            </w:pPr>
            <w:r w:rsidRPr="009536BB">
              <w:rPr>
                <w:rFonts w:ascii="Arial" w:eastAsia="Calibri" w:hAnsi="Arial" w:cs="Arial"/>
                <w:noProof/>
              </w:rPr>
              <w:t>7,003</w:t>
            </w:r>
          </w:p>
        </w:tc>
      </w:tr>
    </w:tbl>
    <w:p w:rsidR="00E611F2" w:rsidRPr="009536BB" w:rsidRDefault="00E611F2" w:rsidP="00E611F2">
      <w:pPr>
        <w:spacing w:after="0" w:line="240" w:lineRule="auto"/>
        <w:rPr>
          <w:rFonts w:ascii="Arial" w:hAnsi="Arial" w:cs="Arial"/>
        </w:rPr>
      </w:pPr>
    </w:p>
    <w:p w:rsidR="00C862DE" w:rsidRPr="009536BB" w:rsidRDefault="00C862DE">
      <w:pPr>
        <w:rPr>
          <w:rFonts w:ascii="Arial" w:hAnsi="Arial" w:cs="Arial"/>
        </w:rPr>
      </w:pPr>
      <w:r w:rsidRPr="009536BB">
        <w:rPr>
          <w:rFonts w:ascii="Arial" w:hAnsi="Arial" w:cs="Arial"/>
        </w:rPr>
        <w:br w:type="page"/>
      </w:r>
    </w:p>
    <w:p w:rsidR="00265879" w:rsidRPr="009536BB" w:rsidRDefault="00265879" w:rsidP="00C862DE"/>
    <w:p w:rsidR="00CD3619" w:rsidRPr="00CD3619" w:rsidRDefault="00265879" w:rsidP="00CD3619">
      <w:pPr>
        <w:pStyle w:val="Caption"/>
        <w:keepNext/>
        <w:rPr>
          <w:rFonts w:ascii="Arial" w:hAnsi="Arial" w:cs="Arial"/>
          <w:b w:val="0"/>
          <w:bCs w:val="0"/>
          <w:sz w:val="20"/>
          <w:szCs w:val="20"/>
        </w:rPr>
      </w:pPr>
      <w:bookmarkStart w:id="4" w:name="_Toc34833453"/>
      <w:r w:rsidRPr="00CD3619">
        <w:rPr>
          <w:rFonts w:ascii="Arial" w:hAnsi="Arial" w:cs="Arial"/>
          <w:sz w:val="20"/>
          <w:szCs w:val="20"/>
        </w:rPr>
        <w:t xml:space="preserve">Figure </w:t>
      </w:r>
      <w:r w:rsidR="00BA719B" w:rsidRPr="00CD3619">
        <w:rPr>
          <w:rFonts w:ascii="Arial" w:hAnsi="Arial" w:cs="Arial"/>
          <w:sz w:val="20"/>
          <w:szCs w:val="20"/>
        </w:rPr>
        <w:fldChar w:fldCharType="begin"/>
      </w:r>
      <w:r w:rsidR="00BA719B" w:rsidRPr="00CD3619">
        <w:rPr>
          <w:rFonts w:ascii="Arial" w:hAnsi="Arial" w:cs="Arial"/>
          <w:sz w:val="20"/>
          <w:szCs w:val="20"/>
        </w:rPr>
        <w:instrText xml:space="preserve"> SEQ Figure \* ARABIC </w:instrText>
      </w:r>
      <w:r w:rsidR="00BA719B" w:rsidRPr="00CD3619">
        <w:rPr>
          <w:rFonts w:ascii="Arial" w:hAnsi="Arial" w:cs="Arial"/>
          <w:sz w:val="20"/>
          <w:szCs w:val="20"/>
        </w:rPr>
        <w:fldChar w:fldCharType="separate"/>
      </w:r>
      <w:r w:rsidR="00F338AD">
        <w:rPr>
          <w:rFonts w:ascii="Arial" w:hAnsi="Arial" w:cs="Arial"/>
          <w:noProof/>
          <w:sz w:val="20"/>
          <w:szCs w:val="20"/>
        </w:rPr>
        <w:t>1</w:t>
      </w:r>
      <w:r w:rsidR="00BA719B" w:rsidRPr="00CD3619">
        <w:rPr>
          <w:rFonts w:ascii="Arial" w:hAnsi="Arial" w:cs="Arial"/>
          <w:noProof/>
          <w:sz w:val="20"/>
          <w:szCs w:val="20"/>
        </w:rPr>
        <w:fldChar w:fldCharType="end"/>
      </w:r>
      <w:bookmarkEnd w:id="4"/>
      <w:r w:rsidR="00CD3619">
        <w:rPr>
          <w:rFonts w:ascii="Arial" w:hAnsi="Arial" w:cs="Arial"/>
          <w:sz w:val="20"/>
          <w:szCs w:val="20"/>
        </w:rPr>
        <w:t xml:space="preserve"> – </w:t>
      </w:r>
      <w:r w:rsidR="00CD3619">
        <w:rPr>
          <w:rFonts w:ascii="Arial" w:hAnsi="Arial" w:cs="Arial"/>
          <w:b w:val="0"/>
          <w:bCs w:val="0"/>
          <w:sz w:val="20"/>
          <w:szCs w:val="20"/>
        </w:rPr>
        <w:t>Athens</w:t>
      </w:r>
      <w:r w:rsidR="008B5084" w:rsidRPr="008B5084">
        <w:rPr>
          <w:rFonts w:ascii="Arial" w:hAnsi="Arial" w:cs="Arial"/>
          <w:b w:val="0"/>
          <w:bCs w:val="0"/>
          <w:sz w:val="20"/>
          <w:szCs w:val="20"/>
        </w:rPr>
        <w:t>-Clarke County</w:t>
      </w:r>
      <w:r w:rsidR="00CD3619">
        <w:rPr>
          <w:rFonts w:ascii="Arial" w:hAnsi="Arial" w:cs="Arial"/>
          <w:b w:val="0"/>
          <w:bCs w:val="0"/>
          <w:sz w:val="20"/>
          <w:szCs w:val="20"/>
        </w:rPr>
        <w:t xml:space="preserve"> Transit System Map</w:t>
      </w:r>
    </w:p>
    <w:p w:rsidR="007E079D" w:rsidRPr="009536BB" w:rsidRDefault="00265879" w:rsidP="00CD3619">
      <w:pPr>
        <w:jc w:val="center"/>
        <w:rPr>
          <w:rFonts w:ascii="Arial" w:hAnsi="Arial" w:cs="Arial"/>
          <w:sz w:val="24"/>
          <w:szCs w:val="24"/>
        </w:rPr>
        <w:sectPr w:rsidR="007E079D" w:rsidRPr="009536BB" w:rsidSect="00444B73">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pgNumType w:start="1"/>
          <w:cols w:space="720"/>
          <w:titlePg/>
          <w:docGrid w:linePitch="360"/>
        </w:sectPr>
      </w:pPr>
      <w:r w:rsidRPr="009536BB">
        <w:rPr>
          <w:rFonts w:ascii="Arial" w:hAnsi="Arial" w:cs="Arial"/>
          <w:noProof/>
        </w:rPr>
        <w:drawing>
          <wp:inline distT="0" distB="0" distL="0" distR="0" wp14:anchorId="140ED916" wp14:editId="241C6BF0">
            <wp:extent cx="5534025" cy="4743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hens SystemMap2018.jpg"/>
                    <pic:cNvPicPr/>
                  </pic:nvPicPr>
                  <pic:blipFill rotWithShape="1">
                    <a:blip r:embed="rId27" cstate="print">
                      <a:extLst>
                        <a:ext uri="{28A0092B-C50C-407E-A947-70E740481C1C}">
                          <a14:useLocalDpi xmlns:a14="http://schemas.microsoft.com/office/drawing/2010/main" val="0"/>
                        </a:ext>
                      </a:extLst>
                    </a:blip>
                    <a:srcRect l="3205" t="4313" r="3685" b="2288"/>
                    <a:stretch/>
                  </pic:blipFill>
                  <pic:spPr bwMode="auto">
                    <a:xfrm>
                      <a:off x="0" y="0"/>
                      <a:ext cx="5534025" cy="4743450"/>
                    </a:xfrm>
                    <a:prstGeom prst="rect">
                      <a:avLst/>
                    </a:prstGeom>
                    <a:ln>
                      <a:noFill/>
                    </a:ln>
                    <a:extLst>
                      <a:ext uri="{53640926-AAD7-44D8-BBD7-CCE9431645EC}">
                        <a14:shadowObscured xmlns:a14="http://schemas.microsoft.com/office/drawing/2010/main"/>
                      </a:ext>
                    </a:extLst>
                  </pic:spPr>
                </pic:pic>
              </a:graphicData>
            </a:graphic>
          </wp:inline>
        </w:drawing>
      </w:r>
    </w:p>
    <w:p w:rsidR="00C862DE" w:rsidRPr="009536BB" w:rsidRDefault="002D0D3E" w:rsidP="00807352">
      <w:pPr>
        <w:pStyle w:val="Heading1"/>
        <w:numPr>
          <w:ilvl w:val="0"/>
          <w:numId w:val="11"/>
        </w:numPr>
        <w:ind w:left="0" w:firstLine="0"/>
        <w:jc w:val="center"/>
        <w:rPr>
          <w:rFonts w:ascii="Arial" w:hAnsi="Arial" w:cs="Arial"/>
          <w:color w:val="000000" w:themeColor="text1"/>
        </w:rPr>
      </w:pPr>
      <w:bookmarkStart w:id="5" w:name="_Toc40693195"/>
      <w:r w:rsidRPr="009536BB">
        <w:rPr>
          <w:rFonts w:ascii="Arial" w:hAnsi="Arial" w:cs="Arial"/>
          <w:color w:val="000000" w:themeColor="text1"/>
        </w:rPr>
        <w:t>Safety Management</w:t>
      </w:r>
      <w:bookmarkEnd w:id="5"/>
    </w:p>
    <w:p w:rsidR="00FD64AC" w:rsidRPr="009536BB" w:rsidRDefault="00FD64AC" w:rsidP="00FD64AC">
      <w:pPr>
        <w:spacing w:after="0" w:line="240" w:lineRule="auto"/>
        <w:jc w:val="both"/>
        <w:rPr>
          <w:rFonts w:ascii="Arial" w:hAnsi="Arial" w:cs="Arial"/>
          <w:sz w:val="24"/>
          <w:szCs w:val="24"/>
          <w:u w:val="single"/>
        </w:rPr>
      </w:pPr>
    </w:p>
    <w:p w:rsidR="00D106D1" w:rsidRPr="009536BB" w:rsidRDefault="00D106D1" w:rsidP="00807352">
      <w:pPr>
        <w:pStyle w:val="Heading3"/>
        <w:numPr>
          <w:ilvl w:val="1"/>
          <w:numId w:val="3"/>
        </w:numPr>
        <w:ind w:left="720" w:hanging="720"/>
        <w:rPr>
          <w:rFonts w:ascii="Arial" w:hAnsi="Arial" w:cs="Arial"/>
          <w:color w:val="000000" w:themeColor="text1"/>
        </w:rPr>
      </w:pPr>
      <w:bookmarkStart w:id="6" w:name="_Toc40693196"/>
      <w:r w:rsidRPr="009536BB">
        <w:rPr>
          <w:rFonts w:ascii="Arial" w:hAnsi="Arial" w:cs="Arial"/>
          <w:color w:val="000000" w:themeColor="text1"/>
        </w:rPr>
        <w:t>Safety Management Policy</w:t>
      </w:r>
      <w:bookmarkEnd w:id="6"/>
    </w:p>
    <w:p w:rsidR="00D106D1" w:rsidRPr="009536BB" w:rsidRDefault="00D106D1" w:rsidP="00FD64AC">
      <w:pPr>
        <w:spacing w:after="0" w:line="240" w:lineRule="auto"/>
        <w:jc w:val="both"/>
        <w:rPr>
          <w:rFonts w:ascii="Arial" w:hAnsi="Arial" w:cs="Arial"/>
        </w:rPr>
      </w:pPr>
    </w:p>
    <w:p w:rsidR="00FD64AC" w:rsidRPr="009536BB" w:rsidRDefault="001145FD" w:rsidP="00FD64AC">
      <w:pPr>
        <w:spacing w:after="0" w:line="240" w:lineRule="auto"/>
        <w:jc w:val="both"/>
        <w:rPr>
          <w:rFonts w:ascii="Arial" w:hAnsi="Arial" w:cs="Arial"/>
        </w:rPr>
      </w:pPr>
      <w:r>
        <w:rPr>
          <w:rFonts w:ascii="Arial" w:hAnsi="Arial" w:cs="Arial"/>
        </w:rPr>
        <w:t>ACCTD</w:t>
      </w:r>
      <w:r w:rsidR="0003413F" w:rsidRPr="009536BB">
        <w:rPr>
          <w:rFonts w:ascii="Arial" w:hAnsi="Arial" w:cs="Arial"/>
        </w:rPr>
        <w:t xml:space="preserve"> </w:t>
      </w:r>
      <w:r w:rsidR="000F3F66" w:rsidRPr="009536BB">
        <w:rPr>
          <w:rFonts w:ascii="Arial" w:hAnsi="Arial" w:cs="Arial"/>
        </w:rPr>
        <w:t xml:space="preserve">strives </w:t>
      </w:r>
      <w:r w:rsidR="0019173D" w:rsidRPr="009536BB">
        <w:rPr>
          <w:rFonts w:ascii="Arial" w:hAnsi="Arial" w:cs="Arial"/>
        </w:rPr>
        <w:t>to provid</w:t>
      </w:r>
      <w:r w:rsidR="000F3F66" w:rsidRPr="009536BB">
        <w:rPr>
          <w:rFonts w:ascii="Arial" w:hAnsi="Arial" w:cs="Arial"/>
        </w:rPr>
        <w:t>e</w:t>
      </w:r>
      <w:r w:rsidR="0019173D" w:rsidRPr="009536BB">
        <w:rPr>
          <w:rFonts w:ascii="Arial" w:hAnsi="Arial" w:cs="Arial"/>
        </w:rPr>
        <w:t xml:space="preserve"> </w:t>
      </w:r>
      <w:r w:rsidR="002B2762" w:rsidRPr="009536BB">
        <w:rPr>
          <w:rFonts w:ascii="Arial" w:hAnsi="Arial" w:cs="Arial"/>
        </w:rPr>
        <w:t xml:space="preserve">the </w:t>
      </w:r>
      <w:r w:rsidR="0019173D" w:rsidRPr="009536BB">
        <w:rPr>
          <w:rFonts w:ascii="Arial" w:hAnsi="Arial" w:cs="Arial"/>
        </w:rPr>
        <w:t>safe</w:t>
      </w:r>
      <w:r w:rsidR="000F3F66" w:rsidRPr="009536BB">
        <w:rPr>
          <w:rFonts w:ascii="Arial" w:hAnsi="Arial" w:cs="Arial"/>
        </w:rPr>
        <w:t>st</w:t>
      </w:r>
      <w:r w:rsidR="0019173D" w:rsidRPr="009536BB">
        <w:rPr>
          <w:rFonts w:ascii="Arial" w:hAnsi="Arial" w:cs="Arial"/>
        </w:rPr>
        <w:t xml:space="preserve"> and </w:t>
      </w:r>
      <w:r w:rsidR="000F3F66" w:rsidRPr="009536BB">
        <w:rPr>
          <w:rFonts w:ascii="Arial" w:hAnsi="Arial" w:cs="Arial"/>
        </w:rPr>
        <w:t xml:space="preserve">most </w:t>
      </w:r>
      <w:r w:rsidR="0019173D" w:rsidRPr="009536BB">
        <w:rPr>
          <w:rFonts w:ascii="Arial" w:hAnsi="Arial" w:cs="Arial"/>
        </w:rPr>
        <w:t xml:space="preserve">secure experience for the riding public and </w:t>
      </w:r>
      <w:r w:rsidR="002B2762" w:rsidRPr="009536BB">
        <w:rPr>
          <w:rFonts w:ascii="Arial" w:hAnsi="Arial" w:cs="Arial"/>
        </w:rPr>
        <w:t>our</w:t>
      </w:r>
      <w:r w:rsidR="0019173D" w:rsidRPr="009536BB">
        <w:rPr>
          <w:rFonts w:ascii="Arial" w:hAnsi="Arial" w:cs="Arial"/>
        </w:rPr>
        <w:t xml:space="preserve"> employees. </w:t>
      </w:r>
      <w:r w:rsidR="00FD64AC" w:rsidRPr="009536BB">
        <w:rPr>
          <w:rFonts w:ascii="Arial" w:hAnsi="Arial" w:cs="Arial"/>
        </w:rPr>
        <w:t>All levels of management and employees are accountable for the delivery of the highest level of safety performance, starting with</w:t>
      </w:r>
      <w:r w:rsidR="00092910" w:rsidRPr="009536BB">
        <w:rPr>
          <w:rFonts w:ascii="Arial" w:hAnsi="Arial" w:cs="Arial"/>
        </w:rPr>
        <w:t xml:space="preserve"> the</w:t>
      </w:r>
      <w:r w:rsidR="00C862DE" w:rsidRPr="009536BB">
        <w:rPr>
          <w:rFonts w:ascii="Arial" w:hAnsi="Arial" w:cs="Arial"/>
        </w:rPr>
        <w:t xml:space="preserve"> </w:t>
      </w:r>
      <w:r w:rsidR="00001BA3" w:rsidRPr="009536BB">
        <w:rPr>
          <w:rFonts w:ascii="Arial" w:hAnsi="Arial" w:cs="Arial"/>
        </w:rPr>
        <w:t>Transit Director</w:t>
      </w:r>
      <w:r w:rsidR="00265879" w:rsidRPr="009536BB">
        <w:rPr>
          <w:rFonts w:ascii="Arial" w:hAnsi="Arial" w:cs="Arial"/>
        </w:rPr>
        <w:t>, who manages the Transit Department for Athens-Clarke County Unified Government</w:t>
      </w:r>
      <w:r w:rsidR="00FD64AC" w:rsidRPr="009536BB">
        <w:rPr>
          <w:rFonts w:ascii="Arial" w:hAnsi="Arial" w:cs="Arial"/>
        </w:rPr>
        <w:t>.</w:t>
      </w:r>
      <w:r w:rsidR="0019173D" w:rsidRPr="009536BB">
        <w:rPr>
          <w:rFonts w:ascii="Arial" w:hAnsi="Arial" w:cs="Arial"/>
        </w:rPr>
        <w:t xml:space="preserve"> </w:t>
      </w:r>
      <w:r w:rsidR="00FD64AC" w:rsidRPr="009536BB">
        <w:rPr>
          <w:rFonts w:ascii="Arial" w:hAnsi="Arial" w:cs="Arial"/>
        </w:rPr>
        <w:t xml:space="preserve">Every employee must practice workplace safety, use equipment, tools and materials properly, and be trained in the </w:t>
      </w:r>
      <w:r w:rsidR="00092910" w:rsidRPr="009536BB">
        <w:rPr>
          <w:rFonts w:ascii="Arial" w:hAnsi="Arial" w:cs="Arial"/>
        </w:rPr>
        <w:t xml:space="preserve">agency’s </w:t>
      </w:r>
      <w:r w:rsidR="00FD64AC" w:rsidRPr="009536BB">
        <w:rPr>
          <w:rFonts w:ascii="Arial" w:hAnsi="Arial" w:cs="Arial"/>
        </w:rPr>
        <w:t xml:space="preserve">work rules and procedures for </w:t>
      </w:r>
      <w:r w:rsidR="002B2762" w:rsidRPr="009536BB">
        <w:rPr>
          <w:rFonts w:ascii="Arial" w:hAnsi="Arial" w:cs="Arial"/>
        </w:rPr>
        <w:t>his or her</w:t>
      </w:r>
      <w:r w:rsidR="00FD64AC" w:rsidRPr="009536BB">
        <w:rPr>
          <w:rFonts w:ascii="Arial" w:hAnsi="Arial" w:cs="Arial"/>
        </w:rPr>
        <w:t xml:space="preserve"> </w:t>
      </w:r>
      <w:r w:rsidR="002B2762" w:rsidRPr="009536BB">
        <w:rPr>
          <w:rFonts w:ascii="Arial" w:hAnsi="Arial" w:cs="Arial"/>
        </w:rPr>
        <w:t xml:space="preserve">respective </w:t>
      </w:r>
      <w:r w:rsidR="00FD64AC" w:rsidRPr="009536BB">
        <w:rPr>
          <w:rFonts w:ascii="Arial" w:hAnsi="Arial" w:cs="Arial"/>
        </w:rPr>
        <w:t>area</w:t>
      </w:r>
      <w:r w:rsidR="002B2762" w:rsidRPr="009536BB">
        <w:rPr>
          <w:rFonts w:ascii="Arial" w:hAnsi="Arial" w:cs="Arial"/>
        </w:rPr>
        <w:t>s</w:t>
      </w:r>
      <w:r w:rsidR="00FD64AC" w:rsidRPr="009536BB">
        <w:rPr>
          <w:rFonts w:ascii="Arial" w:hAnsi="Arial" w:cs="Arial"/>
        </w:rPr>
        <w:t xml:space="preserve"> of responsibility, including contingency plans for abnormal and emergency conditions.</w:t>
      </w:r>
    </w:p>
    <w:p w:rsidR="00FD64AC" w:rsidRPr="009536BB" w:rsidRDefault="00FD64AC" w:rsidP="00FD64AC">
      <w:pPr>
        <w:spacing w:after="0" w:line="240" w:lineRule="auto"/>
        <w:jc w:val="both"/>
        <w:rPr>
          <w:rFonts w:ascii="Arial" w:hAnsi="Arial" w:cs="Arial"/>
        </w:rPr>
      </w:pPr>
    </w:p>
    <w:p w:rsidR="00FD64AC" w:rsidRPr="009536BB" w:rsidRDefault="001145FD" w:rsidP="00FD64AC">
      <w:pPr>
        <w:tabs>
          <w:tab w:val="center" w:pos="4320"/>
          <w:tab w:val="left" w:pos="6660"/>
          <w:tab w:val="left" w:pos="7200"/>
          <w:tab w:val="left" w:pos="7920"/>
          <w:tab w:val="left" w:pos="8000"/>
          <w:tab w:val="left" w:pos="9260"/>
          <w:tab w:val="left" w:pos="9360"/>
        </w:tabs>
        <w:spacing w:after="0" w:line="240" w:lineRule="auto"/>
        <w:jc w:val="both"/>
        <w:rPr>
          <w:rFonts w:ascii="Arial" w:hAnsi="Arial" w:cs="Arial"/>
        </w:rPr>
      </w:pPr>
      <w:r>
        <w:rPr>
          <w:rFonts w:ascii="Arial" w:hAnsi="Arial" w:cs="Arial"/>
        </w:rPr>
        <w:t>ACCTD</w:t>
      </w:r>
      <w:r w:rsidR="00001BA3" w:rsidRPr="009536BB">
        <w:rPr>
          <w:rFonts w:ascii="Arial" w:hAnsi="Arial" w:cs="Arial"/>
        </w:rPr>
        <w:t xml:space="preserve"> </w:t>
      </w:r>
      <w:r w:rsidR="00FD64AC" w:rsidRPr="009536BB">
        <w:rPr>
          <w:rFonts w:ascii="Arial" w:hAnsi="Arial" w:cs="Arial"/>
        </w:rPr>
        <w:t xml:space="preserve">is committed to: </w:t>
      </w:r>
    </w:p>
    <w:p w:rsidR="00FD64AC" w:rsidRPr="009536BB" w:rsidRDefault="00FD64AC" w:rsidP="00FD64AC">
      <w:pPr>
        <w:tabs>
          <w:tab w:val="center" w:pos="4320"/>
          <w:tab w:val="left" w:pos="6660"/>
          <w:tab w:val="left" w:pos="7200"/>
          <w:tab w:val="left" w:pos="7920"/>
          <w:tab w:val="left" w:pos="8000"/>
          <w:tab w:val="left" w:pos="9260"/>
          <w:tab w:val="left" w:pos="9360"/>
        </w:tabs>
        <w:spacing w:after="0" w:line="240" w:lineRule="auto"/>
        <w:jc w:val="both"/>
        <w:rPr>
          <w:rFonts w:ascii="Arial" w:hAnsi="Arial" w:cs="Arial"/>
        </w:rPr>
      </w:pPr>
    </w:p>
    <w:p w:rsidR="00FD64AC" w:rsidRPr="009536BB" w:rsidRDefault="00FD64AC" w:rsidP="00807352">
      <w:pPr>
        <w:numPr>
          <w:ilvl w:val="0"/>
          <w:numId w:val="1"/>
        </w:numPr>
        <w:autoSpaceDE w:val="0"/>
        <w:autoSpaceDN w:val="0"/>
        <w:adjustRightInd w:val="0"/>
        <w:spacing w:after="0" w:line="240" w:lineRule="auto"/>
        <w:contextualSpacing/>
        <w:jc w:val="both"/>
        <w:rPr>
          <w:rFonts w:ascii="Arial" w:eastAsia="Times New Roman" w:hAnsi="Arial" w:cs="Arial"/>
          <w:color w:val="000000"/>
        </w:rPr>
      </w:pPr>
      <w:r w:rsidRPr="009536BB">
        <w:rPr>
          <w:rFonts w:ascii="Arial" w:eastAsia="Times New Roman" w:hAnsi="Arial" w:cs="Arial"/>
          <w:bCs/>
          <w:color w:val="000000"/>
        </w:rPr>
        <w:t>Support</w:t>
      </w:r>
      <w:r w:rsidR="00913C31" w:rsidRPr="009536BB">
        <w:rPr>
          <w:rFonts w:ascii="Arial" w:eastAsia="Times New Roman" w:hAnsi="Arial" w:cs="Arial"/>
          <w:bCs/>
          <w:color w:val="000000"/>
        </w:rPr>
        <w:t>ing</w:t>
      </w:r>
      <w:r w:rsidRPr="009536BB">
        <w:rPr>
          <w:rFonts w:ascii="Arial" w:eastAsia="Times New Roman" w:hAnsi="Arial" w:cs="Arial"/>
          <w:bCs/>
          <w:color w:val="000000"/>
        </w:rPr>
        <w:t xml:space="preserve"> </w:t>
      </w:r>
      <w:r w:rsidRPr="009536BB">
        <w:rPr>
          <w:rFonts w:ascii="Arial" w:eastAsia="Times New Roman" w:hAnsi="Arial" w:cs="Arial"/>
          <w:color w:val="000000"/>
        </w:rPr>
        <w:t xml:space="preserve">an organizational culture that fosters safe practices, encourages effective employee safety reporting and communication, and actively manages safety with the same attention to results as paid to other management systems of the organization; </w:t>
      </w:r>
    </w:p>
    <w:p w:rsidR="00FD64AC" w:rsidRPr="009536BB" w:rsidRDefault="00FD64AC" w:rsidP="00FD64AC">
      <w:pPr>
        <w:autoSpaceDE w:val="0"/>
        <w:autoSpaceDN w:val="0"/>
        <w:adjustRightInd w:val="0"/>
        <w:spacing w:after="0" w:line="240" w:lineRule="auto"/>
        <w:jc w:val="both"/>
        <w:rPr>
          <w:rFonts w:ascii="Arial" w:hAnsi="Arial" w:cs="Arial"/>
          <w:color w:val="000000"/>
        </w:rPr>
      </w:pPr>
    </w:p>
    <w:p w:rsidR="00FD64AC" w:rsidRPr="009536BB" w:rsidRDefault="00FD64AC" w:rsidP="00807352">
      <w:pPr>
        <w:numPr>
          <w:ilvl w:val="0"/>
          <w:numId w:val="1"/>
        </w:numPr>
        <w:autoSpaceDE w:val="0"/>
        <w:autoSpaceDN w:val="0"/>
        <w:adjustRightInd w:val="0"/>
        <w:spacing w:after="0" w:line="240" w:lineRule="auto"/>
        <w:contextualSpacing/>
        <w:jc w:val="both"/>
        <w:rPr>
          <w:rFonts w:ascii="Arial" w:eastAsia="Times New Roman" w:hAnsi="Arial" w:cs="Arial"/>
          <w:color w:val="000000"/>
        </w:rPr>
      </w:pPr>
      <w:r w:rsidRPr="009536BB">
        <w:rPr>
          <w:rFonts w:ascii="Arial" w:eastAsia="Times New Roman" w:hAnsi="Arial" w:cs="Arial"/>
          <w:bCs/>
          <w:color w:val="000000"/>
        </w:rPr>
        <w:t>Integrat</w:t>
      </w:r>
      <w:r w:rsidR="00913C31" w:rsidRPr="009536BB">
        <w:rPr>
          <w:rFonts w:ascii="Arial" w:eastAsia="Times New Roman" w:hAnsi="Arial" w:cs="Arial"/>
          <w:bCs/>
          <w:color w:val="000000"/>
        </w:rPr>
        <w:t>ing</w:t>
      </w:r>
      <w:r w:rsidRPr="009536BB">
        <w:rPr>
          <w:rFonts w:ascii="Arial" w:eastAsia="Times New Roman" w:hAnsi="Arial" w:cs="Arial"/>
          <w:b/>
          <w:bCs/>
          <w:color w:val="000000"/>
        </w:rPr>
        <w:t xml:space="preserve"> </w:t>
      </w:r>
      <w:r w:rsidRPr="009536BB">
        <w:rPr>
          <w:rFonts w:ascii="Arial" w:eastAsia="Times New Roman" w:hAnsi="Arial" w:cs="Arial"/>
          <w:color w:val="000000"/>
        </w:rPr>
        <w:t>the management of safety as a primary responsibility of all managers and employees</w:t>
      </w:r>
      <w:r w:rsidR="002B2762" w:rsidRPr="009536BB">
        <w:rPr>
          <w:rFonts w:ascii="Arial" w:eastAsia="Times New Roman" w:hAnsi="Arial" w:cs="Arial"/>
          <w:color w:val="000000"/>
        </w:rPr>
        <w:t>,</w:t>
      </w:r>
      <w:r w:rsidR="00092910" w:rsidRPr="009536BB">
        <w:rPr>
          <w:rFonts w:ascii="Arial" w:eastAsia="Times New Roman" w:hAnsi="Arial" w:cs="Arial"/>
          <w:color w:val="000000"/>
        </w:rPr>
        <w:t xml:space="preserve"> including contractors</w:t>
      </w:r>
      <w:r w:rsidRPr="009536BB">
        <w:rPr>
          <w:rFonts w:ascii="Arial" w:eastAsia="Times New Roman" w:hAnsi="Arial" w:cs="Arial"/>
          <w:color w:val="000000"/>
        </w:rPr>
        <w:t xml:space="preserve">; </w:t>
      </w:r>
    </w:p>
    <w:p w:rsidR="00FD64AC" w:rsidRPr="009536BB" w:rsidRDefault="00FD64AC" w:rsidP="00FD64AC">
      <w:pPr>
        <w:autoSpaceDE w:val="0"/>
        <w:autoSpaceDN w:val="0"/>
        <w:adjustRightInd w:val="0"/>
        <w:spacing w:after="0" w:line="240" w:lineRule="auto"/>
        <w:jc w:val="both"/>
        <w:rPr>
          <w:rFonts w:ascii="Arial" w:hAnsi="Arial" w:cs="Arial"/>
          <w:color w:val="000000"/>
        </w:rPr>
      </w:pPr>
    </w:p>
    <w:p w:rsidR="00FD64AC" w:rsidRPr="009536BB" w:rsidRDefault="00913C31" w:rsidP="00807352">
      <w:pPr>
        <w:numPr>
          <w:ilvl w:val="0"/>
          <w:numId w:val="1"/>
        </w:numPr>
        <w:autoSpaceDE w:val="0"/>
        <w:autoSpaceDN w:val="0"/>
        <w:adjustRightInd w:val="0"/>
        <w:spacing w:after="0" w:line="240" w:lineRule="auto"/>
        <w:contextualSpacing/>
        <w:jc w:val="both"/>
        <w:rPr>
          <w:rFonts w:ascii="Arial" w:eastAsia="Times New Roman" w:hAnsi="Arial" w:cs="Arial"/>
          <w:color w:val="000000"/>
        </w:rPr>
      </w:pPr>
      <w:r w:rsidRPr="009536BB">
        <w:rPr>
          <w:rFonts w:ascii="Arial" w:eastAsia="Times New Roman" w:hAnsi="Arial" w:cs="Arial"/>
          <w:bCs/>
          <w:color w:val="000000"/>
        </w:rPr>
        <w:t>D</w:t>
      </w:r>
      <w:r w:rsidR="00FD64AC" w:rsidRPr="009536BB">
        <w:rPr>
          <w:rFonts w:ascii="Arial" w:eastAsia="Times New Roman" w:hAnsi="Arial" w:cs="Arial"/>
          <w:bCs/>
          <w:color w:val="000000"/>
        </w:rPr>
        <w:t>efin</w:t>
      </w:r>
      <w:r w:rsidRPr="009536BB">
        <w:rPr>
          <w:rFonts w:ascii="Arial" w:eastAsia="Times New Roman" w:hAnsi="Arial" w:cs="Arial"/>
          <w:bCs/>
          <w:color w:val="000000"/>
        </w:rPr>
        <w:t>ing</w:t>
      </w:r>
      <w:r w:rsidR="00FD64AC" w:rsidRPr="009536BB">
        <w:rPr>
          <w:rFonts w:ascii="Arial" w:eastAsia="Times New Roman" w:hAnsi="Arial" w:cs="Arial"/>
          <w:b/>
          <w:bCs/>
          <w:color w:val="000000"/>
        </w:rPr>
        <w:t xml:space="preserve"> </w:t>
      </w:r>
      <w:r w:rsidR="00FD64AC" w:rsidRPr="009536BB">
        <w:rPr>
          <w:rFonts w:ascii="Arial" w:eastAsia="Times New Roman" w:hAnsi="Arial" w:cs="Arial"/>
          <w:color w:val="000000"/>
        </w:rPr>
        <w:t xml:space="preserve">for all staff, managers and employees alike, their accountability and responsibility for the delivery of the organization’s safety performance and the overall </w:t>
      </w:r>
      <w:r w:rsidR="002B2762" w:rsidRPr="009536BB">
        <w:rPr>
          <w:rFonts w:ascii="Arial" w:eastAsia="Times New Roman" w:hAnsi="Arial" w:cs="Arial"/>
          <w:color w:val="000000"/>
        </w:rPr>
        <w:t>implementation</w:t>
      </w:r>
      <w:r w:rsidR="00FD64AC" w:rsidRPr="009536BB">
        <w:rPr>
          <w:rFonts w:ascii="Arial" w:eastAsia="Times New Roman" w:hAnsi="Arial" w:cs="Arial"/>
          <w:color w:val="000000"/>
        </w:rPr>
        <w:t xml:space="preserve"> of </w:t>
      </w:r>
      <w:r w:rsidR="00092910" w:rsidRPr="009536BB">
        <w:rPr>
          <w:rFonts w:ascii="Arial" w:eastAsia="Times New Roman" w:hAnsi="Arial" w:cs="Arial"/>
          <w:color w:val="000000"/>
        </w:rPr>
        <w:t>our</w:t>
      </w:r>
      <w:r w:rsidR="00FD64AC" w:rsidRPr="009536BB">
        <w:rPr>
          <w:rFonts w:ascii="Arial" w:eastAsia="Times New Roman" w:hAnsi="Arial" w:cs="Arial"/>
          <w:color w:val="000000"/>
        </w:rPr>
        <w:t xml:space="preserve"> </w:t>
      </w:r>
      <w:r w:rsidR="00092910" w:rsidRPr="009536BB">
        <w:rPr>
          <w:rFonts w:ascii="Arial" w:eastAsia="Times New Roman" w:hAnsi="Arial" w:cs="Arial"/>
          <w:color w:val="000000"/>
        </w:rPr>
        <w:t>Safety Plan</w:t>
      </w:r>
      <w:r w:rsidR="00FD64AC" w:rsidRPr="009536BB">
        <w:rPr>
          <w:rFonts w:ascii="Arial" w:eastAsia="Times New Roman" w:hAnsi="Arial" w:cs="Arial"/>
          <w:color w:val="000000"/>
        </w:rPr>
        <w:t xml:space="preserve">; </w:t>
      </w:r>
    </w:p>
    <w:p w:rsidR="00FD64AC" w:rsidRPr="009536BB" w:rsidRDefault="00FD64AC" w:rsidP="00FD64AC">
      <w:pPr>
        <w:autoSpaceDE w:val="0"/>
        <w:autoSpaceDN w:val="0"/>
        <w:adjustRightInd w:val="0"/>
        <w:spacing w:after="0" w:line="240" w:lineRule="auto"/>
        <w:jc w:val="both"/>
        <w:rPr>
          <w:rFonts w:ascii="Arial" w:hAnsi="Arial" w:cs="Arial"/>
          <w:color w:val="000000"/>
        </w:rPr>
      </w:pPr>
    </w:p>
    <w:p w:rsidR="00FD64AC" w:rsidRPr="009536BB" w:rsidRDefault="00FD64AC" w:rsidP="00807352">
      <w:pPr>
        <w:numPr>
          <w:ilvl w:val="0"/>
          <w:numId w:val="1"/>
        </w:numPr>
        <w:autoSpaceDE w:val="0"/>
        <w:autoSpaceDN w:val="0"/>
        <w:adjustRightInd w:val="0"/>
        <w:spacing w:after="0" w:line="240" w:lineRule="auto"/>
        <w:jc w:val="both"/>
        <w:rPr>
          <w:rFonts w:ascii="Arial" w:hAnsi="Arial" w:cs="Arial"/>
          <w:color w:val="000000"/>
        </w:rPr>
      </w:pPr>
      <w:r w:rsidRPr="009536BB">
        <w:rPr>
          <w:rFonts w:ascii="Arial" w:eastAsia="Calibri" w:hAnsi="Arial" w:cs="Arial"/>
          <w:bCs/>
          <w:color w:val="000000"/>
        </w:rPr>
        <w:t>Establish</w:t>
      </w:r>
      <w:r w:rsidR="00913C31" w:rsidRPr="009536BB">
        <w:rPr>
          <w:rFonts w:ascii="Arial" w:eastAsia="Calibri" w:hAnsi="Arial" w:cs="Arial"/>
          <w:bCs/>
          <w:color w:val="000000"/>
        </w:rPr>
        <w:t>ing</w:t>
      </w:r>
      <w:r w:rsidRPr="009536BB">
        <w:rPr>
          <w:rFonts w:ascii="Arial" w:eastAsia="Calibri" w:hAnsi="Arial" w:cs="Arial"/>
          <w:bCs/>
          <w:color w:val="000000"/>
        </w:rPr>
        <w:t xml:space="preserve"> </w:t>
      </w:r>
      <w:r w:rsidR="00824588" w:rsidRPr="009536BB">
        <w:rPr>
          <w:rFonts w:ascii="Arial" w:eastAsia="Calibri" w:hAnsi="Arial" w:cs="Arial"/>
          <w:bCs/>
          <w:color w:val="000000"/>
        </w:rPr>
        <w:t>and implement</w:t>
      </w:r>
      <w:r w:rsidR="00913C31" w:rsidRPr="009536BB">
        <w:rPr>
          <w:rFonts w:ascii="Arial" w:eastAsia="Calibri" w:hAnsi="Arial" w:cs="Arial"/>
          <w:bCs/>
          <w:color w:val="000000"/>
        </w:rPr>
        <w:t>ing</w:t>
      </w:r>
      <w:r w:rsidR="00824588" w:rsidRPr="009536BB">
        <w:rPr>
          <w:rFonts w:ascii="Arial" w:eastAsia="Calibri" w:hAnsi="Arial" w:cs="Arial"/>
          <w:bCs/>
          <w:color w:val="000000"/>
        </w:rPr>
        <w:t xml:space="preserve"> a proactive </w:t>
      </w:r>
      <w:r w:rsidR="002B2762" w:rsidRPr="009536BB">
        <w:rPr>
          <w:rFonts w:ascii="Arial" w:eastAsia="Calibri" w:hAnsi="Arial" w:cs="Arial"/>
          <w:bCs/>
          <w:color w:val="000000"/>
        </w:rPr>
        <w:t>safety</w:t>
      </w:r>
      <w:r w:rsidR="00824588" w:rsidRPr="009536BB">
        <w:rPr>
          <w:rFonts w:ascii="Arial" w:eastAsia="Calibri" w:hAnsi="Arial" w:cs="Arial"/>
          <w:bCs/>
          <w:color w:val="000000"/>
        </w:rPr>
        <w:t xml:space="preserve"> program to</w:t>
      </w:r>
      <w:r w:rsidRPr="009536BB">
        <w:rPr>
          <w:rFonts w:ascii="Arial" w:hAnsi="Arial" w:cs="Arial"/>
          <w:color w:val="000000"/>
        </w:rPr>
        <w:t xml:space="preserve"> </w:t>
      </w:r>
      <w:r w:rsidR="002B2762" w:rsidRPr="009536BB">
        <w:rPr>
          <w:rFonts w:ascii="Arial" w:hAnsi="Arial" w:cs="Arial"/>
          <w:color w:val="000000"/>
        </w:rPr>
        <w:t>manage</w:t>
      </w:r>
      <w:r w:rsidRPr="009536BB">
        <w:rPr>
          <w:rFonts w:ascii="Arial" w:hAnsi="Arial" w:cs="Arial"/>
          <w:color w:val="000000"/>
        </w:rPr>
        <w:t xml:space="preserve"> risks</w:t>
      </w:r>
      <w:r w:rsidR="00824588" w:rsidRPr="009536BB">
        <w:rPr>
          <w:rFonts w:ascii="Arial" w:hAnsi="Arial" w:cs="Arial"/>
          <w:color w:val="000000"/>
        </w:rPr>
        <w:t xml:space="preserve"> </w:t>
      </w:r>
      <w:r w:rsidRPr="009536BB">
        <w:rPr>
          <w:rFonts w:ascii="Arial" w:hAnsi="Arial" w:cs="Arial"/>
          <w:color w:val="000000"/>
        </w:rPr>
        <w:t xml:space="preserve">to a level that is acceptable and consistent with safety performance; </w:t>
      </w:r>
    </w:p>
    <w:p w:rsidR="00FD64AC" w:rsidRPr="009536BB" w:rsidRDefault="00FD64AC" w:rsidP="00FD64AC">
      <w:pPr>
        <w:autoSpaceDE w:val="0"/>
        <w:autoSpaceDN w:val="0"/>
        <w:adjustRightInd w:val="0"/>
        <w:spacing w:after="0" w:line="240" w:lineRule="auto"/>
        <w:jc w:val="both"/>
        <w:rPr>
          <w:rFonts w:ascii="Arial" w:hAnsi="Arial" w:cs="Arial"/>
          <w:color w:val="000000"/>
        </w:rPr>
      </w:pPr>
    </w:p>
    <w:p w:rsidR="00BA719B" w:rsidRDefault="00FD64AC" w:rsidP="00BA719B">
      <w:pPr>
        <w:numPr>
          <w:ilvl w:val="0"/>
          <w:numId w:val="1"/>
        </w:numPr>
        <w:autoSpaceDE w:val="0"/>
        <w:autoSpaceDN w:val="0"/>
        <w:adjustRightInd w:val="0"/>
        <w:spacing w:after="0" w:line="240" w:lineRule="auto"/>
        <w:contextualSpacing/>
        <w:rPr>
          <w:rFonts w:ascii="Arial" w:eastAsia="Times New Roman" w:hAnsi="Arial" w:cs="Arial"/>
          <w:color w:val="000000"/>
        </w:rPr>
      </w:pPr>
      <w:r w:rsidRPr="009536BB">
        <w:rPr>
          <w:rFonts w:ascii="Arial" w:eastAsia="Times New Roman" w:hAnsi="Arial" w:cs="Arial"/>
          <w:bCs/>
          <w:color w:val="000000"/>
        </w:rPr>
        <w:t>Ensur</w:t>
      </w:r>
      <w:r w:rsidR="00913C31" w:rsidRPr="009536BB">
        <w:rPr>
          <w:rFonts w:ascii="Arial" w:eastAsia="Times New Roman" w:hAnsi="Arial" w:cs="Arial"/>
          <w:bCs/>
          <w:color w:val="000000"/>
        </w:rPr>
        <w:t>ing</w:t>
      </w:r>
      <w:r w:rsidRPr="009536BB">
        <w:rPr>
          <w:rFonts w:ascii="Arial" w:eastAsia="Times New Roman" w:hAnsi="Arial" w:cs="Arial"/>
          <w:b/>
          <w:bCs/>
          <w:color w:val="000000"/>
        </w:rPr>
        <w:t xml:space="preserve"> </w:t>
      </w:r>
      <w:r w:rsidR="00913C31" w:rsidRPr="009536BB">
        <w:rPr>
          <w:rFonts w:ascii="Arial" w:eastAsia="Times New Roman" w:hAnsi="Arial" w:cs="Arial"/>
          <w:color w:val="000000"/>
        </w:rPr>
        <w:t>protections for</w:t>
      </w:r>
      <w:r w:rsidRPr="009536BB">
        <w:rPr>
          <w:rFonts w:ascii="Arial" w:eastAsia="Times New Roman" w:hAnsi="Arial" w:cs="Arial"/>
          <w:color w:val="000000"/>
        </w:rPr>
        <w:t xml:space="preserve"> any employee who discloses a safety concern through the employee safety reporting program; </w:t>
      </w:r>
    </w:p>
    <w:p w:rsidR="00FD64AC" w:rsidRPr="009536BB" w:rsidRDefault="00FD64AC" w:rsidP="00FD64AC">
      <w:pPr>
        <w:autoSpaceDE w:val="0"/>
        <w:autoSpaceDN w:val="0"/>
        <w:adjustRightInd w:val="0"/>
        <w:spacing w:after="0" w:line="240" w:lineRule="auto"/>
        <w:rPr>
          <w:rFonts w:ascii="Arial" w:hAnsi="Arial" w:cs="Arial"/>
          <w:color w:val="000000"/>
        </w:rPr>
      </w:pPr>
    </w:p>
    <w:p w:rsidR="00FD64AC" w:rsidRPr="009536BB" w:rsidRDefault="00FD64AC" w:rsidP="00807352">
      <w:pPr>
        <w:numPr>
          <w:ilvl w:val="0"/>
          <w:numId w:val="1"/>
        </w:numPr>
        <w:tabs>
          <w:tab w:val="center" w:pos="4320"/>
          <w:tab w:val="left" w:pos="6660"/>
          <w:tab w:val="left" w:pos="7200"/>
          <w:tab w:val="left" w:pos="7920"/>
          <w:tab w:val="left" w:pos="8000"/>
          <w:tab w:val="left" w:pos="9260"/>
          <w:tab w:val="left" w:pos="9360"/>
        </w:tabs>
        <w:spacing w:after="0" w:line="240" w:lineRule="auto"/>
        <w:contextualSpacing/>
        <w:jc w:val="both"/>
        <w:rPr>
          <w:rFonts w:ascii="Arial" w:eastAsia="Times New Roman" w:hAnsi="Arial" w:cs="Arial"/>
          <w:color w:val="000000"/>
        </w:rPr>
      </w:pPr>
      <w:r w:rsidRPr="009536BB">
        <w:rPr>
          <w:rFonts w:ascii="Arial" w:eastAsia="Times New Roman" w:hAnsi="Arial" w:cs="Arial"/>
          <w:bCs/>
          <w:color w:val="000000"/>
        </w:rPr>
        <w:t>Comply</w:t>
      </w:r>
      <w:r w:rsidR="00913C31" w:rsidRPr="009536BB">
        <w:rPr>
          <w:rFonts w:ascii="Arial" w:eastAsia="Times New Roman" w:hAnsi="Arial" w:cs="Arial"/>
          <w:bCs/>
          <w:color w:val="000000"/>
        </w:rPr>
        <w:t>ing</w:t>
      </w:r>
      <w:r w:rsidRPr="009536BB">
        <w:rPr>
          <w:rFonts w:ascii="Arial" w:eastAsia="Times New Roman" w:hAnsi="Arial" w:cs="Arial"/>
          <w:b/>
          <w:bCs/>
          <w:color w:val="000000"/>
        </w:rPr>
        <w:t xml:space="preserve"> </w:t>
      </w:r>
      <w:r w:rsidRPr="009536BB">
        <w:rPr>
          <w:rFonts w:ascii="Arial" w:eastAsia="Times New Roman" w:hAnsi="Arial" w:cs="Arial"/>
          <w:color w:val="000000"/>
        </w:rPr>
        <w:t>with, and wherever possible</w:t>
      </w:r>
      <w:r w:rsidR="00913C31" w:rsidRPr="009536BB">
        <w:rPr>
          <w:rFonts w:ascii="Arial" w:eastAsia="Times New Roman" w:hAnsi="Arial" w:cs="Arial"/>
          <w:color w:val="000000"/>
        </w:rPr>
        <w:t>,</w:t>
      </w:r>
      <w:r w:rsidRPr="009536BB">
        <w:rPr>
          <w:rFonts w:ascii="Arial" w:eastAsia="Times New Roman" w:hAnsi="Arial" w:cs="Arial"/>
          <w:color w:val="000000"/>
        </w:rPr>
        <w:t xml:space="preserve"> exceed</w:t>
      </w:r>
      <w:r w:rsidR="00913C31" w:rsidRPr="009536BB">
        <w:rPr>
          <w:rFonts w:ascii="Arial" w:eastAsia="Times New Roman" w:hAnsi="Arial" w:cs="Arial"/>
          <w:color w:val="000000"/>
        </w:rPr>
        <w:t>ing the expectations of</w:t>
      </w:r>
      <w:r w:rsidRPr="009536BB">
        <w:rPr>
          <w:rFonts w:ascii="Arial" w:eastAsia="Times New Roman" w:hAnsi="Arial" w:cs="Arial"/>
          <w:color w:val="000000"/>
        </w:rPr>
        <w:t xml:space="preserve"> legislative and regulatory requirements and standards;</w:t>
      </w:r>
    </w:p>
    <w:p w:rsidR="00FD64AC" w:rsidRPr="009536BB" w:rsidRDefault="00FD64AC" w:rsidP="00624D94">
      <w:pPr>
        <w:keepNext/>
        <w:autoSpaceDE w:val="0"/>
        <w:autoSpaceDN w:val="0"/>
        <w:adjustRightInd w:val="0"/>
        <w:spacing w:after="0" w:line="240" w:lineRule="auto"/>
        <w:rPr>
          <w:rFonts w:ascii="Arial" w:hAnsi="Arial" w:cs="Arial"/>
          <w:color w:val="000000"/>
        </w:rPr>
      </w:pPr>
    </w:p>
    <w:p w:rsidR="00FD64AC" w:rsidRPr="009536BB" w:rsidRDefault="00BA719B" w:rsidP="00807352">
      <w:pPr>
        <w:keepNext/>
        <w:numPr>
          <w:ilvl w:val="0"/>
          <w:numId w:val="1"/>
        </w:numPr>
        <w:autoSpaceDE w:val="0"/>
        <w:autoSpaceDN w:val="0"/>
        <w:adjustRightInd w:val="0"/>
        <w:spacing w:after="0" w:line="240" w:lineRule="auto"/>
        <w:contextualSpacing/>
        <w:rPr>
          <w:rFonts w:ascii="Arial" w:eastAsia="Times New Roman" w:hAnsi="Arial" w:cs="Arial"/>
          <w:color w:val="000000"/>
        </w:rPr>
      </w:pPr>
      <w:r w:rsidRPr="00BA719B">
        <w:rPr>
          <w:rFonts w:ascii="Arial" w:eastAsia="Times New Roman" w:hAnsi="Arial" w:cs="Arial"/>
          <w:color w:val="000000"/>
        </w:rPr>
        <w:t>Ensuring all staff are provided with adequate and appropriate safety-related information, personal protective equipment (PPE) and training, are competent in safety management matters, and are allocated only to tasks commensurate with their skills</w:t>
      </w:r>
      <w:r w:rsidR="00FD64AC" w:rsidRPr="009536BB">
        <w:rPr>
          <w:rFonts w:ascii="Arial" w:eastAsia="Times New Roman" w:hAnsi="Arial" w:cs="Arial"/>
          <w:color w:val="000000"/>
        </w:rPr>
        <w:t xml:space="preserve">; </w:t>
      </w:r>
    </w:p>
    <w:p w:rsidR="00BA719B" w:rsidRDefault="00BA719B" w:rsidP="00BA719B">
      <w:pPr>
        <w:autoSpaceDE w:val="0"/>
        <w:autoSpaceDN w:val="0"/>
        <w:adjustRightInd w:val="0"/>
        <w:spacing w:after="0" w:line="240" w:lineRule="auto"/>
        <w:ind w:left="360"/>
        <w:contextualSpacing/>
        <w:rPr>
          <w:rFonts w:ascii="Arial" w:eastAsia="Times New Roman" w:hAnsi="Arial" w:cs="Arial"/>
          <w:color w:val="000000"/>
        </w:rPr>
      </w:pPr>
    </w:p>
    <w:p w:rsidR="00BA719B" w:rsidRPr="009536BB" w:rsidRDefault="00BA719B" w:rsidP="00BA719B">
      <w:pPr>
        <w:numPr>
          <w:ilvl w:val="0"/>
          <w:numId w:val="1"/>
        </w:numPr>
        <w:autoSpaceDE w:val="0"/>
        <w:autoSpaceDN w:val="0"/>
        <w:adjustRightInd w:val="0"/>
        <w:spacing w:after="0" w:line="240" w:lineRule="auto"/>
        <w:contextualSpacing/>
        <w:rPr>
          <w:rFonts w:ascii="Arial" w:eastAsia="Times New Roman" w:hAnsi="Arial" w:cs="Arial"/>
          <w:color w:val="000000"/>
        </w:rPr>
      </w:pPr>
      <w:r w:rsidRPr="00BA719B">
        <w:rPr>
          <w:rFonts w:ascii="Arial" w:eastAsia="Times New Roman" w:hAnsi="Arial" w:cs="Arial"/>
          <w:color w:val="000000"/>
        </w:rPr>
        <w:t>Communicating the purpose and benefits of the Safety Management System (SMS) to all staff, managers, supervisors, and employees</w:t>
      </w:r>
      <w:r w:rsidR="005B0C3F">
        <w:rPr>
          <w:rFonts w:ascii="Arial" w:eastAsia="Times New Roman" w:hAnsi="Arial" w:cs="Arial"/>
          <w:color w:val="000000"/>
        </w:rPr>
        <w:t>;</w:t>
      </w:r>
    </w:p>
    <w:p w:rsidR="00FD64AC" w:rsidRPr="009536BB" w:rsidRDefault="00FD64AC" w:rsidP="00624D94">
      <w:pPr>
        <w:autoSpaceDE w:val="0"/>
        <w:autoSpaceDN w:val="0"/>
        <w:adjustRightInd w:val="0"/>
        <w:spacing w:after="0" w:line="240" w:lineRule="auto"/>
        <w:rPr>
          <w:rFonts w:ascii="Arial" w:hAnsi="Arial" w:cs="Arial"/>
          <w:color w:val="000000"/>
        </w:rPr>
      </w:pPr>
    </w:p>
    <w:p w:rsidR="00FD64AC" w:rsidRPr="009536BB" w:rsidRDefault="00FD64AC" w:rsidP="00807352">
      <w:pPr>
        <w:numPr>
          <w:ilvl w:val="0"/>
          <w:numId w:val="1"/>
        </w:numPr>
        <w:autoSpaceDE w:val="0"/>
        <w:autoSpaceDN w:val="0"/>
        <w:adjustRightInd w:val="0"/>
        <w:spacing w:after="0" w:line="240" w:lineRule="auto"/>
        <w:contextualSpacing/>
        <w:rPr>
          <w:rFonts w:ascii="Arial" w:eastAsia="Times New Roman" w:hAnsi="Arial" w:cs="Arial"/>
          <w:color w:val="000000"/>
        </w:rPr>
      </w:pPr>
      <w:r w:rsidRPr="009536BB">
        <w:rPr>
          <w:rFonts w:ascii="Arial" w:eastAsia="Times New Roman" w:hAnsi="Arial" w:cs="Arial"/>
          <w:bCs/>
          <w:color w:val="000000"/>
        </w:rPr>
        <w:t>Establish</w:t>
      </w:r>
      <w:r w:rsidR="003B7BD5" w:rsidRPr="009536BB">
        <w:rPr>
          <w:rFonts w:ascii="Arial" w:eastAsia="Times New Roman" w:hAnsi="Arial" w:cs="Arial"/>
          <w:bCs/>
          <w:color w:val="000000"/>
        </w:rPr>
        <w:t>ing</w:t>
      </w:r>
      <w:r w:rsidRPr="009536BB">
        <w:rPr>
          <w:rFonts w:ascii="Arial" w:eastAsia="Times New Roman" w:hAnsi="Arial" w:cs="Arial"/>
          <w:bCs/>
          <w:color w:val="000000"/>
        </w:rPr>
        <w:t xml:space="preserve"> and measur</w:t>
      </w:r>
      <w:r w:rsidR="003B7BD5" w:rsidRPr="009536BB">
        <w:rPr>
          <w:rFonts w:ascii="Arial" w:eastAsia="Times New Roman" w:hAnsi="Arial" w:cs="Arial"/>
          <w:bCs/>
          <w:color w:val="000000"/>
        </w:rPr>
        <w:t>ing</w:t>
      </w:r>
      <w:r w:rsidRPr="009536BB">
        <w:rPr>
          <w:rFonts w:ascii="Arial" w:eastAsia="Times New Roman" w:hAnsi="Arial" w:cs="Arial"/>
          <w:b/>
          <w:bCs/>
          <w:color w:val="000000"/>
        </w:rPr>
        <w:t xml:space="preserve"> </w:t>
      </w:r>
      <w:r w:rsidR="003B7BD5" w:rsidRPr="009536BB">
        <w:rPr>
          <w:rFonts w:ascii="Arial" w:eastAsia="Times New Roman" w:hAnsi="Arial" w:cs="Arial"/>
          <w:color w:val="000000"/>
        </w:rPr>
        <w:t>our</w:t>
      </w:r>
      <w:r w:rsidRPr="009536BB">
        <w:rPr>
          <w:rFonts w:ascii="Arial" w:eastAsia="Times New Roman" w:hAnsi="Arial" w:cs="Arial"/>
          <w:color w:val="000000"/>
        </w:rPr>
        <w:t xml:space="preserve"> safety performance against realistic and data-driven safety performance indicators and safety performance targets; </w:t>
      </w:r>
    </w:p>
    <w:p w:rsidR="00FD64AC" w:rsidRPr="009536BB" w:rsidRDefault="00FD64AC" w:rsidP="00624D94">
      <w:pPr>
        <w:autoSpaceDE w:val="0"/>
        <w:autoSpaceDN w:val="0"/>
        <w:adjustRightInd w:val="0"/>
        <w:spacing w:after="0" w:line="240" w:lineRule="auto"/>
        <w:rPr>
          <w:rFonts w:ascii="Arial" w:hAnsi="Arial" w:cs="Arial"/>
          <w:color w:val="000000"/>
        </w:rPr>
      </w:pPr>
    </w:p>
    <w:p w:rsidR="00FD64AC" w:rsidRPr="009536BB" w:rsidRDefault="00FD64AC" w:rsidP="00807352">
      <w:pPr>
        <w:numPr>
          <w:ilvl w:val="0"/>
          <w:numId w:val="1"/>
        </w:numPr>
        <w:autoSpaceDE w:val="0"/>
        <w:autoSpaceDN w:val="0"/>
        <w:adjustRightInd w:val="0"/>
        <w:spacing w:after="0" w:line="240" w:lineRule="auto"/>
        <w:contextualSpacing/>
        <w:rPr>
          <w:rFonts w:ascii="Arial" w:eastAsia="Times New Roman" w:hAnsi="Arial" w:cs="Arial"/>
          <w:color w:val="000000"/>
        </w:rPr>
      </w:pPr>
      <w:r w:rsidRPr="009536BB">
        <w:rPr>
          <w:rFonts w:ascii="Arial" w:eastAsia="Times New Roman" w:hAnsi="Arial" w:cs="Arial"/>
          <w:bCs/>
          <w:color w:val="000000"/>
        </w:rPr>
        <w:t>Continually improv</w:t>
      </w:r>
      <w:r w:rsidR="003B7BD5" w:rsidRPr="009536BB">
        <w:rPr>
          <w:rFonts w:ascii="Arial" w:eastAsia="Times New Roman" w:hAnsi="Arial" w:cs="Arial"/>
          <w:bCs/>
          <w:color w:val="000000"/>
        </w:rPr>
        <w:t>ing</w:t>
      </w:r>
      <w:r w:rsidRPr="009536BB">
        <w:rPr>
          <w:rFonts w:ascii="Arial" w:eastAsia="Times New Roman" w:hAnsi="Arial" w:cs="Arial"/>
          <w:b/>
          <w:bCs/>
          <w:color w:val="000000"/>
        </w:rPr>
        <w:t xml:space="preserve"> </w:t>
      </w:r>
      <w:r w:rsidR="003B7BD5" w:rsidRPr="009536BB">
        <w:rPr>
          <w:rFonts w:ascii="Arial" w:eastAsia="Times New Roman" w:hAnsi="Arial" w:cs="Arial"/>
          <w:color w:val="000000"/>
        </w:rPr>
        <w:t>our</w:t>
      </w:r>
      <w:r w:rsidRPr="009536BB">
        <w:rPr>
          <w:rFonts w:ascii="Arial" w:eastAsia="Times New Roman" w:hAnsi="Arial" w:cs="Arial"/>
          <w:color w:val="000000"/>
        </w:rPr>
        <w:t xml:space="preserve"> safety performance through management processes that ensure appropriate safety management action</w:t>
      </w:r>
      <w:r w:rsidR="00635341" w:rsidRPr="009536BB">
        <w:rPr>
          <w:rFonts w:ascii="Arial" w:eastAsia="Times New Roman" w:hAnsi="Arial" w:cs="Arial"/>
          <w:color w:val="000000"/>
        </w:rPr>
        <w:t>s</w:t>
      </w:r>
      <w:r w:rsidRPr="009536BB">
        <w:rPr>
          <w:rFonts w:ascii="Arial" w:eastAsia="Times New Roman" w:hAnsi="Arial" w:cs="Arial"/>
          <w:color w:val="000000"/>
        </w:rPr>
        <w:t xml:space="preserve"> </w:t>
      </w:r>
      <w:r w:rsidR="00635341" w:rsidRPr="009536BB">
        <w:rPr>
          <w:rFonts w:ascii="Arial" w:eastAsia="Times New Roman" w:hAnsi="Arial" w:cs="Arial"/>
          <w:color w:val="000000"/>
        </w:rPr>
        <w:t>are</w:t>
      </w:r>
      <w:r w:rsidRPr="009536BB">
        <w:rPr>
          <w:rFonts w:ascii="Arial" w:eastAsia="Times New Roman" w:hAnsi="Arial" w:cs="Arial"/>
          <w:color w:val="000000"/>
        </w:rPr>
        <w:t xml:space="preserve"> taken and </w:t>
      </w:r>
      <w:r w:rsidR="00635341" w:rsidRPr="009536BB">
        <w:rPr>
          <w:rFonts w:ascii="Arial" w:eastAsia="Times New Roman" w:hAnsi="Arial" w:cs="Arial"/>
          <w:color w:val="000000"/>
        </w:rPr>
        <w:t>are</w:t>
      </w:r>
      <w:r w:rsidRPr="009536BB">
        <w:rPr>
          <w:rFonts w:ascii="Arial" w:eastAsia="Times New Roman" w:hAnsi="Arial" w:cs="Arial"/>
          <w:color w:val="000000"/>
        </w:rPr>
        <w:t xml:space="preserve"> effective; and </w:t>
      </w:r>
    </w:p>
    <w:p w:rsidR="00FD64AC" w:rsidRPr="009536BB" w:rsidRDefault="00FD64AC" w:rsidP="00624D94">
      <w:pPr>
        <w:autoSpaceDE w:val="0"/>
        <w:autoSpaceDN w:val="0"/>
        <w:adjustRightInd w:val="0"/>
        <w:spacing w:after="0" w:line="240" w:lineRule="auto"/>
        <w:rPr>
          <w:rFonts w:ascii="Arial" w:hAnsi="Arial" w:cs="Arial"/>
          <w:color w:val="000000"/>
        </w:rPr>
      </w:pPr>
    </w:p>
    <w:p w:rsidR="00FD64AC" w:rsidRPr="009536BB" w:rsidRDefault="00FD64AC" w:rsidP="00807352">
      <w:pPr>
        <w:numPr>
          <w:ilvl w:val="0"/>
          <w:numId w:val="1"/>
        </w:numPr>
        <w:tabs>
          <w:tab w:val="center" w:pos="4320"/>
          <w:tab w:val="left" w:pos="6660"/>
          <w:tab w:val="left" w:pos="7200"/>
          <w:tab w:val="left" w:pos="7920"/>
          <w:tab w:val="left" w:pos="8000"/>
          <w:tab w:val="left" w:pos="9260"/>
          <w:tab w:val="left" w:pos="9360"/>
        </w:tabs>
        <w:spacing w:after="0" w:line="240" w:lineRule="auto"/>
        <w:contextualSpacing/>
        <w:jc w:val="both"/>
        <w:rPr>
          <w:rFonts w:ascii="Arial" w:eastAsia="Times New Roman" w:hAnsi="Arial" w:cs="Arial"/>
          <w:color w:val="000000"/>
        </w:rPr>
      </w:pPr>
      <w:r w:rsidRPr="009536BB">
        <w:rPr>
          <w:rFonts w:ascii="Arial" w:eastAsia="Times New Roman" w:hAnsi="Arial" w:cs="Arial"/>
          <w:bCs/>
          <w:color w:val="000000"/>
        </w:rPr>
        <w:t>Ensur</w:t>
      </w:r>
      <w:r w:rsidR="003B7BD5" w:rsidRPr="009536BB">
        <w:rPr>
          <w:rFonts w:ascii="Arial" w:eastAsia="Times New Roman" w:hAnsi="Arial" w:cs="Arial"/>
          <w:bCs/>
          <w:color w:val="000000"/>
        </w:rPr>
        <w:t>ing</w:t>
      </w:r>
      <w:r w:rsidRPr="009536BB">
        <w:rPr>
          <w:rFonts w:ascii="Arial" w:eastAsia="Times New Roman" w:hAnsi="Arial" w:cs="Arial"/>
          <w:b/>
          <w:bCs/>
          <w:color w:val="000000"/>
        </w:rPr>
        <w:t xml:space="preserve"> </w:t>
      </w:r>
      <w:r w:rsidRPr="009536BB">
        <w:rPr>
          <w:rFonts w:ascii="Arial" w:eastAsia="Times New Roman" w:hAnsi="Arial" w:cs="Arial"/>
          <w:color w:val="000000"/>
        </w:rPr>
        <w:t xml:space="preserve">externally supplied systems and services to support </w:t>
      </w:r>
      <w:r w:rsidR="003B7BD5" w:rsidRPr="009536BB">
        <w:rPr>
          <w:rFonts w:ascii="Arial" w:eastAsia="Times New Roman" w:hAnsi="Arial" w:cs="Arial"/>
          <w:color w:val="000000"/>
        </w:rPr>
        <w:t>our</w:t>
      </w:r>
      <w:r w:rsidRPr="009536BB">
        <w:rPr>
          <w:rFonts w:ascii="Arial" w:eastAsia="Times New Roman" w:hAnsi="Arial" w:cs="Arial"/>
          <w:color w:val="000000"/>
        </w:rPr>
        <w:t xml:space="preserve"> operations are delivered to meet </w:t>
      </w:r>
      <w:r w:rsidR="003B7BD5" w:rsidRPr="009536BB">
        <w:rPr>
          <w:rFonts w:ascii="Arial" w:eastAsia="Times New Roman" w:hAnsi="Arial" w:cs="Arial"/>
          <w:color w:val="000000"/>
        </w:rPr>
        <w:t>our</w:t>
      </w:r>
      <w:r w:rsidRPr="009536BB">
        <w:rPr>
          <w:rFonts w:ascii="Arial" w:eastAsia="Times New Roman" w:hAnsi="Arial" w:cs="Arial"/>
          <w:color w:val="000000"/>
        </w:rPr>
        <w:t xml:space="preserve"> safety performance standards.</w:t>
      </w:r>
    </w:p>
    <w:p w:rsidR="00FD64AC" w:rsidRPr="009536BB" w:rsidRDefault="00FD64AC" w:rsidP="00624D94">
      <w:pPr>
        <w:tabs>
          <w:tab w:val="center" w:pos="4320"/>
          <w:tab w:val="left" w:pos="6660"/>
          <w:tab w:val="left" w:pos="7200"/>
          <w:tab w:val="left" w:pos="7920"/>
          <w:tab w:val="left" w:pos="8000"/>
          <w:tab w:val="left" w:pos="9260"/>
          <w:tab w:val="left" w:pos="9360"/>
        </w:tabs>
        <w:spacing w:after="0" w:line="240" w:lineRule="auto"/>
        <w:contextualSpacing/>
        <w:jc w:val="both"/>
        <w:rPr>
          <w:rFonts w:ascii="Arial" w:eastAsia="Times New Roman" w:hAnsi="Arial" w:cs="Arial"/>
          <w:color w:val="000000"/>
        </w:rPr>
      </w:pPr>
    </w:p>
    <w:p w:rsidR="00FD64AC" w:rsidRPr="009536BB" w:rsidRDefault="001C7625" w:rsidP="001C7625">
      <w:pPr>
        <w:tabs>
          <w:tab w:val="center" w:pos="4320"/>
          <w:tab w:val="left" w:pos="6660"/>
          <w:tab w:val="left" w:pos="7200"/>
          <w:tab w:val="left" w:pos="7920"/>
          <w:tab w:val="left" w:pos="8000"/>
          <w:tab w:val="left" w:pos="9260"/>
          <w:tab w:val="left" w:pos="9360"/>
        </w:tabs>
        <w:spacing w:after="0" w:line="240" w:lineRule="auto"/>
        <w:contextualSpacing/>
        <w:jc w:val="both"/>
        <w:rPr>
          <w:rFonts w:ascii="Arial" w:eastAsia="Times New Roman" w:hAnsi="Arial" w:cs="Arial"/>
          <w:color w:val="000000"/>
        </w:rPr>
      </w:pPr>
      <w:r w:rsidRPr="009536BB">
        <w:rPr>
          <w:rFonts w:ascii="Arial" w:eastAsia="Times New Roman" w:hAnsi="Arial" w:cs="Arial"/>
          <w:color w:val="000000"/>
        </w:rPr>
        <w:t xml:space="preserve">This agency Safety Plan describes our safety efforts and programs, and through </w:t>
      </w:r>
      <w:r w:rsidR="007C7476" w:rsidRPr="009536BB">
        <w:rPr>
          <w:rFonts w:ascii="Arial" w:eastAsia="Times New Roman" w:hAnsi="Arial" w:cs="Arial"/>
          <w:color w:val="000000"/>
        </w:rPr>
        <w:t>our</w:t>
      </w:r>
      <w:r w:rsidRPr="009536BB">
        <w:rPr>
          <w:rFonts w:ascii="Arial" w:eastAsia="Times New Roman" w:hAnsi="Arial" w:cs="Arial"/>
          <w:color w:val="000000"/>
        </w:rPr>
        <w:t xml:space="preserve"> thorough implementation</w:t>
      </w:r>
      <w:r w:rsidR="007C7476" w:rsidRPr="009536BB">
        <w:rPr>
          <w:rFonts w:ascii="Arial" w:eastAsia="Times New Roman" w:hAnsi="Arial" w:cs="Arial"/>
          <w:color w:val="000000"/>
        </w:rPr>
        <w:t xml:space="preserve"> </w:t>
      </w:r>
      <w:r w:rsidR="00635341" w:rsidRPr="009536BB">
        <w:rPr>
          <w:rFonts w:ascii="Arial" w:eastAsia="Times New Roman" w:hAnsi="Arial" w:cs="Arial"/>
          <w:color w:val="000000"/>
        </w:rPr>
        <w:t>of such efforts and programs</w:t>
      </w:r>
      <w:r w:rsidRPr="009536BB">
        <w:rPr>
          <w:rFonts w:ascii="Arial" w:eastAsia="Times New Roman" w:hAnsi="Arial" w:cs="Arial"/>
          <w:color w:val="000000"/>
        </w:rPr>
        <w:t xml:space="preserve"> we explicitly show our commitment to system safety based on </w:t>
      </w:r>
      <w:r w:rsidR="005F04AC">
        <w:rPr>
          <w:rFonts w:ascii="Arial" w:eastAsia="Times New Roman" w:hAnsi="Arial" w:cs="Arial"/>
          <w:color w:val="000000"/>
        </w:rPr>
        <w:t>SMS</w:t>
      </w:r>
      <w:r w:rsidRPr="009536BB">
        <w:rPr>
          <w:rFonts w:ascii="Arial" w:eastAsia="Times New Roman" w:hAnsi="Arial" w:cs="Arial"/>
          <w:color w:val="000000"/>
        </w:rPr>
        <w:t xml:space="preserve"> principles, as per 49 CFR Part 673.</w:t>
      </w:r>
    </w:p>
    <w:p w:rsidR="009536BB" w:rsidRPr="009536BB" w:rsidRDefault="009536BB" w:rsidP="001C7625">
      <w:pPr>
        <w:tabs>
          <w:tab w:val="center" w:pos="4320"/>
          <w:tab w:val="left" w:pos="6660"/>
          <w:tab w:val="left" w:pos="7200"/>
          <w:tab w:val="left" w:pos="7920"/>
          <w:tab w:val="left" w:pos="8000"/>
          <w:tab w:val="left" w:pos="9260"/>
          <w:tab w:val="left" w:pos="9360"/>
        </w:tabs>
        <w:spacing w:after="0" w:line="240" w:lineRule="auto"/>
        <w:contextualSpacing/>
        <w:jc w:val="both"/>
        <w:rPr>
          <w:rFonts w:ascii="Arial" w:eastAsia="Times New Roman" w:hAnsi="Arial" w:cs="Arial"/>
          <w:color w:val="000000"/>
        </w:rPr>
      </w:pPr>
    </w:p>
    <w:p w:rsidR="00D106D1" w:rsidRPr="009536BB" w:rsidRDefault="001C1096" w:rsidP="00807352">
      <w:pPr>
        <w:pStyle w:val="Heading3"/>
        <w:numPr>
          <w:ilvl w:val="1"/>
          <w:numId w:val="3"/>
        </w:numPr>
        <w:ind w:left="720" w:hanging="720"/>
        <w:rPr>
          <w:rFonts w:ascii="Arial" w:hAnsi="Arial" w:cs="Arial"/>
          <w:color w:val="000000" w:themeColor="text1"/>
        </w:rPr>
      </w:pPr>
      <w:bookmarkStart w:id="7" w:name="_Toc40693197"/>
      <w:r w:rsidRPr="009536BB">
        <w:rPr>
          <w:rFonts w:ascii="Arial" w:hAnsi="Arial" w:cs="Arial"/>
          <w:color w:val="000000" w:themeColor="text1"/>
        </w:rPr>
        <w:t>Employee Safety Reporting</w:t>
      </w:r>
      <w:bookmarkEnd w:id="7"/>
    </w:p>
    <w:p w:rsidR="00FD64AC" w:rsidRPr="009536BB" w:rsidRDefault="00FD64AC" w:rsidP="00624D94">
      <w:pPr>
        <w:spacing w:after="0" w:line="240" w:lineRule="auto"/>
        <w:ind w:left="360" w:hanging="360"/>
        <w:rPr>
          <w:rFonts w:ascii="Arial" w:hAnsi="Arial" w:cs="Arial"/>
        </w:rPr>
      </w:pPr>
    </w:p>
    <w:p w:rsidR="006D3B2D" w:rsidRPr="009536BB" w:rsidRDefault="00FD64AC" w:rsidP="00624D94">
      <w:pPr>
        <w:spacing w:after="0" w:line="240" w:lineRule="auto"/>
        <w:jc w:val="both"/>
        <w:rPr>
          <w:rFonts w:ascii="Arial" w:hAnsi="Arial" w:cs="Arial"/>
        </w:rPr>
      </w:pPr>
      <w:r w:rsidRPr="009536BB">
        <w:rPr>
          <w:rFonts w:ascii="Arial" w:hAnsi="Arial" w:cs="Arial"/>
        </w:rPr>
        <w:t xml:space="preserve">Employees are required to embrace </w:t>
      </w:r>
      <w:r w:rsidR="001145FD">
        <w:rPr>
          <w:rFonts w:ascii="Arial" w:hAnsi="Arial" w:cs="Arial"/>
        </w:rPr>
        <w:t>ACCTD</w:t>
      </w:r>
      <w:r w:rsidR="005C0023" w:rsidRPr="009536BB">
        <w:rPr>
          <w:rFonts w:ascii="Arial" w:hAnsi="Arial" w:cs="Arial"/>
        </w:rPr>
        <w:t>’</w:t>
      </w:r>
      <w:r w:rsidRPr="009536BB">
        <w:rPr>
          <w:rFonts w:ascii="Arial" w:hAnsi="Arial" w:cs="Arial"/>
        </w:rPr>
        <w:t xml:space="preserve"> safety goals and objectives and </w:t>
      </w:r>
      <w:r w:rsidR="002267A5" w:rsidRPr="009536BB">
        <w:rPr>
          <w:rFonts w:ascii="Arial" w:hAnsi="Arial" w:cs="Arial"/>
        </w:rPr>
        <w:t xml:space="preserve">are </w:t>
      </w:r>
      <w:r w:rsidRPr="009536BB">
        <w:rPr>
          <w:rFonts w:ascii="Arial" w:hAnsi="Arial" w:cs="Arial"/>
        </w:rPr>
        <w:t xml:space="preserve">encouraged to report safety concerns, issues or hazards. </w:t>
      </w:r>
      <w:r w:rsidR="00866C21" w:rsidRPr="009536BB">
        <w:rPr>
          <w:rFonts w:ascii="Arial" w:hAnsi="Arial" w:cs="Arial"/>
        </w:rPr>
        <w:t xml:space="preserve"> </w:t>
      </w:r>
      <w:r w:rsidR="005C0023" w:rsidRPr="009536BB">
        <w:rPr>
          <w:rFonts w:ascii="Arial" w:hAnsi="Arial" w:cs="Arial"/>
        </w:rPr>
        <w:t>Executive management has established a safety reporting process</w:t>
      </w:r>
      <w:r w:rsidR="00B4523F" w:rsidRPr="009536BB">
        <w:rPr>
          <w:rFonts w:ascii="Arial" w:hAnsi="Arial" w:cs="Arial"/>
        </w:rPr>
        <w:t xml:space="preserve"> for employees to voice their safety concerns</w:t>
      </w:r>
      <w:r w:rsidR="001C1096" w:rsidRPr="009536BB">
        <w:rPr>
          <w:rFonts w:ascii="Arial" w:hAnsi="Arial" w:cs="Arial"/>
        </w:rPr>
        <w:t xml:space="preserve"> without fear of retribution or blame</w:t>
      </w:r>
      <w:r w:rsidR="00B4523F" w:rsidRPr="009536BB">
        <w:rPr>
          <w:rFonts w:ascii="Arial" w:hAnsi="Arial" w:cs="Arial"/>
        </w:rPr>
        <w:t>. All frontline personnel will be responsible for utilizing this program as necessary.</w:t>
      </w:r>
      <w:r w:rsidR="001C1096" w:rsidRPr="009536BB">
        <w:rPr>
          <w:rFonts w:ascii="Arial" w:hAnsi="Arial" w:cs="Arial"/>
        </w:rPr>
        <w:t xml:space="preserve"> </w:t>
      </w:r>
      <w:r w:rsidR="00866C21" w:rsidRPr="009536BB">
        <w:rPr>
          <w:rFonts w:ascii="Arial" w:hAnsi="Arial" w:cs="Arial"/>
        </w:rPr>
        <w:t>Our employees (including contractors) have a duty to report any unsafe condition to their supervisor, manager,</w:t>
      </w:r>
      <w:r w:rsidR="002267A5" w:rsidRPr="009536BB">
        <w:rPr>
          <w:rFonts w:ascii="Arial" w:hAnsi="Arial" w:cs="Arial"/>
        </w:rPr>
        <w:t xml:space="preserve"> or</w:t>
      </w:r>
      <w:r w:rsidR="00866C21" w:rsidRPr="009536BB">
        <w:rPr>
          <w:rFonts w:ascii="Arial" w:hAnsi="Arial" w:cs="Arial"/>
        </w:rPr>
        <w:t xml:space="preserve"> the Chief Safety Officer</w:t>
      </w:r>
      <w:r w:rsidR="002267A5" w:rsidRPr="009536BB">
        <w:rPr>
          <w:rFonts w:ascii="Arial" w:hAnsi="Arial" w:cs="Arial"/>
        </w:rPr>
        <w:t>.</w:t>
      </w:r>
      <w:r w:rsidR="00866C21" w:rsidRPr="009536BB">
        <w:rPr>
          <w:rFonts w:ascii="Arial" w:hAnsi="Arial" w:cs="Arial"/>
        </w:rPr>
        <w:t xml:space="preserve"> Unsafe conditions may include issues with policies, procedures, physical conditions, events, information about an issue, among others. All violations of agency safety rules or procedures (including regulatory requirements of the agency) may result in disciplinary action. </w:t>
      </w:r>
      <w:r w:rsidR="00B4523F" w:rsidRPr="009536BB">
        <w:rPr>
          <w:rFonts w:ascii="Arial" w:hAnsi="Arial" w:cs="Arial"/>
        </w:rPr>
        <w:t>No action will be taken against any employee who communicates a safety condition through our reporting program unless such disclosure indicates an illegal act, gross misconduct or negligence, or a deliberate or willful disregard of our rules, policies and procedures.</w:t>
      </w:r>
      <w:r w:rsidR="001C1096" w:rsidRPr="009536BB">
        <w:rPr>
          <w:rFonts w:ascii="Arial" w:hAnsi="Arial" w:cs="Arial"/>
        </w:rPr>
        <w:t xml:space="preserve"> Once actions to remediate a safety violation have been determined, they shall be communicated t</w:t>
      </w:r>
      <w:r w:rsidR="00866C21" w:rsidRPr="009536BB">
        <w:rPr>
          <w:rFonts w:ascii="Arial" w:hAnsi="Arial" w:cs="Arial"/>
        </w:rPr>
        <w:t>hroughout</w:t>
      </w:r>
      <w:r w:rsidR="001C1096" w:rsidRPr="009536BB">
        <w:rPr>
          <w:rFonts w:ascii="Arial" w:hAnsi="Arial" w:cs="Arial"/>
        </w:rPr>
        <w:t xml:space="preserve"> the organization and carried out. </w:t>
      </w:r>
    </w:p>
    <w:p w:rsidR="009A6B1D" w:rsidRPr="009536BB" w:rsidRDefault="009A6B1D" w:rsidP="00B4523F">
      <w:pPr>
        <w:spacing w:after="0" w:line="240" w:lineRule="auto"/>
        <w:jc w:val="both"/>
        <w:rPr>
          <w:rFonts w:ascii="Arial" w:hAnsi="Arial" w:cs="Arial"/>
        </w:rPr>
      </w:pPr>
    </w:p>
    <w:p w:rsidR="00B4523F" w:rsidRPr="009536BB" w:rsidRDefault="00B4523F" w:rsidP="00B4523F">
      <w:pPr>
        <w:pStyle w:val="Heading3"/>
        <w:rPr>
          <w:rFonts w:ascii="Arial" w:hAnsi="Arial" w:cs="Arial"/>
          <w:color w:val="000000" w:themeColor="text1"/>
        </w:rPr>
      </w:pPr>
      <w:bookmarkStart w:id="8" w:name="_Toc40693198"/>
      <w:r w:rsidRPr="009536BB">
        <w:rPr>
          <w:rFonts w:ascii="Arial" w:hAnsi="Arial" w:cs="Arial"/>
          <w:color w:val="000000" w:themeColor="text1"/>
        </w:rPr>
        <w:t>2.3</w:t>
      </w:r>
      <w:r w:rsidRPr="009536BB">
        <w:rPr>
          <w:rFonts w:ascii="Arial" w:hAnsi="Arial" w:cs="Arial"/>
          <w:color w:val="000000" w:themeColor="text1"/>
        </w:rPr>
        <w:tab/>
        <w:t>Safety Management Policy Communication</w:t>
      </w:r>
      <w:bookmarkEnd w:id="8"/>
    </w:p>
    <w:p w:rsidR="00B4523F" w:rsidRPr="009536BB" w:rsidRDefault="00B4523F" w:rsidP="00B4523F">
      <w:pPr>
        <w:spacing w:after="0" w:line="240" w:lineRule="auto"/>
        <w:jc w:val="both"/>
        <w:rPr>
          <w:rFonts w:ascii="Arial" w:hAnsi="Arial" w:cs="Arial"/>
        </w:rPr>
      </w:pPr>
    </w:p>
    <w:p w:rsidR="005F04AC" w:rsidRDefault="001145FD" w:rsidP="005F04AC">
      <w:pPr>
        <w:spacing w:after="0" w:line="240" w:lineRule="auto"/>
        <w:jc w:val="both"/>
        <w:rPr>
          <w:rFonts w:ascii="Arial" w:hAnsi="Arial" w:cs="Arial"/>
        </w:rPr>
      </w:pPr>
      <w:r>
        <w:rPr>
          <w:rFonts w:ascii="Arial" w:hAnsi="Arial" w:cs="Arial"/>
        </w:rPr>
        <w:t>ACCTD</w:t>
      </w:r>
      <w:r w:rsidR="009A6B1D" w:rsidRPr="009536BB">
        <w:rPr>
          <w:rFonts w:ascii="Arial" w:hAnsi="Arial" w:cs="Arial"/>
        </w:rPr>
        <w:t xml:space="preserve"> </w:t>
      </w:r>
      <w:r w:rsidR="005F04AC" w:rsidRPr="00852F8A">
        <w:rPr>
          <w:rFonts w:ascii="Arial" w:hAnsi="Arial" w:cs="Arial"/>
        </w:rPr>
        <w:t xml:space="preserve">staff </w:t>
      </w:r>
      <w:bookmarkStart w:id="9" w:name="_Hlk40683470"/>
      <w:r w:rsidR="005F04AC" w:rsidRPr="00852F8A">
        <w:rPr>
          <w:rFonts w:ascii="Arial" w:hAnsi="Arial" w:cs="Arial"/>
        </w:rPr>
        <w:t>are informed of their responsibilities related to safety and</w:t>
      </w:r>
      <w:r w:rsidR="005F04AC">
        <w:rPr>
          <w:rFonts w:ascii="Arial" w:hAnsi="Arial" w:cs="Arial"/>
        </w:rPr>
        <w:t xml:space="preserve"> the requirements of</w:t>
      </w:r>
      <w:r w:rsidR="005F04AC" w:rsidRPr="00852F8A">
        <w:rPr>
          <w:rFonts w:ascii="Arial" w:hAnsi="Arial" w:cs="Arial"/>
        </w:rPr>
        <w:t xml:space="preserve"> </w:t>
      </w:r>
      <w:r w:rsidR="005F04AC">
        <w:rPr>
          <w:rFonts w:ascii="Arial" w:hAnsi="Arial" w:cs="Arial"/>
        </w:rPr>
        <w:t>our Safety Plan</w:t>
      </w:r>
      <w:r w:rsidR="005F04AC" w:rsidRPr="00852F8A">
        <w:rPr>
          <w:rFonts w:ascii="Arial" w:hAnsi="Arial" w:cs="Arial"/>
        </w:rPr>
        <w:t xml:space="preserve"> during onboarding.</w:t>
      </w:r>
      <w:r w:rsidR="005F04AC">
        <w:rPr>
          <w:rFonts w:ascii="Arial" w:hAnsi="Arial" w:cs="Arial"/>
        </w:rPr>
        <w:t xml:space="preserve"> Communicating the purpose and benefits of this Safety Plan and SMS principles among executive and senior management, supervisors and frontline staff are the most important jobs of all of our employees.</w:t>
      </w:r>
      <w:r w:rsidR="005F04AC" w:rsidRPr="00852F8A">
        <w:rPr>
          <w:rFonts w:ascii="Arial" w:hAnsi="Arial" w:cs="Arial"/>
        </w:rPr>
        <w:t xml:space="preserve"> </w:t>
      </w:r>
      <w:r w:rsidR="005F04AC">
        <w:rPr>
          <w:rFonts w:ascii="Arial" w:hAnsi="Arial" w:cs="Arial"/>
        </w:rPr>
        <w:t xml:space="preserve">All employees understand their respective safety roles and obligations and in identifying and assessing safety risks in the workplace and in agency operations. Fostering and reinforcing these obligations through regular agency-wide communications and programs are critical functions of senior management and the Chief Safety Officer, </w:t>
      </w:r>
      <w:bookmarkStart w:id="10" w:name="_Hlk40684643"/>
      <w:r w:rsidR="005F04AC">
        <w:rPr>
          <w:rFonts w:ascii="Arial" w:hAnsi="Arial" w:cs="Arial"/>
        </w:rPr>
        <w:t>including but not limited to:</w:t>
      </w:r>
    </w:p>
    <w:bookmarkEnd w:id="9"/>
    <w:p w:rsidR="005F04AC" w:rsidRDefault="005F04AC" w:rsidP="005F04AC">
      <w:pPr>
        <w:spacing w:after="0" w:line="240" w:lineRule="auto"/>
        <w:jc w:val="both"/>
        <w:rPr>
          <w:rFonts w:ascii="Arial" w:hAnsi="Arial" w:cs="Arial"/>
        </w:rPr>
      </w:pPr>
    </w:p>
    <w:p w:rsidR="005F04AC" w:rsidRPr="00F61679" w:rsidRDefault="005F04AC" w:rsidP="005F04AC">
      <w:pPr>
        <w:pStyle w:val="ListParagraph"/>
        <w:numPr>
          <w:ilvl w:val="0"/>
          <w:numId w:val="14"/>
        </w:numPr>
        <w:spacing w:after="0" w:line="240" w:lineRule="auto"/>
        <w:jc w:val="both"/>
        <w:rPr>
          <w:rFonts w:ascii="Arial" w:hAnsi="Arial" w:cs="Arial"/>
        </w:rPr>
      </w:pPr>
      <w:bookmarkStart w:id="11" w:name="_Hlk40683478"/>
      <w:r w:rsidRPr="00F61679">
        <w:rPr>
          <w:rFonts w:ascii="Arial" w:hAnsi="Arial" w:cs="Arial"/>
        </w:rPr>
        <w:t>Safety meetings</w:t>
      </w:r>
      <w:r>
        <w:rPr>
          <w:rFonts w:ascii="Arial" w:hAnsi="Arial" w:cs="Arial"/>
        </w:rPr>
        <w:t>;</w:t>
      </w:r>
      <w:r w:rsidRPr="00F61679">
        <w:rPr>
          <w:rFonts w:ascii="Arial" w:hAnsi="Arial" w:cs="Arial"/>
        </w:rPr>
        <w:t xml:space="preserve"> </w:t>
      </w:r>
    </w:p>
    <w:p w:rsidR="005F04AC" w:rsidRPr="00F61679" w:rsidRDefault="005F04AC" w:rsidP="005F04AC">
      <w:pPr>
        <w:pStyle w:val="ListParagraph"/>
        <w:numPr>
          <w:ilvl w:val="0"/>
          <w:numId w:val="14"/>
        </w:numPr>
        <w:spacing w:after="0" w:line="240" w:lineRule="auto"/>
        <w:jc w:val="both"/>
        <w:rPr>
          <w:rFonts w:ascii="Arial" w:hAnsi="Arial" w:cs="Arial"/>
        </w:rPr>
      </w:pPr>
      <w:r w:rsidRPr="00F61679">
        <w:rPr>
          <w:rFonts w:ascii="Arial" w:hAnsi="Arial" w:cs="Arial"/>
        </w:rPr>
        <w:t>Operator meetings with supervisors and managers</w:t>
      </w:r>
      <w:r>
        <w:rPr>
          <w:rFonts w:ascii="Arial" w:hAnsi="Arial" w:cs="Arial"/>
        </w:rPr>
        <w:t>;</w:t>
      </w:r>
    </w:p>
    <w:p w:rsidR="005F04AC" w:rsidRPr="00F61679" w:rsidRDefault="005F04AC" w:rsidP="005F04AC">
      <w:pPr>
        <w:pStyle w:val="ListParagraph"/>
        <w:numPr>
          <w:ilvl w:val="0"/>
          <w:numId w:val="14"/>
        </w:numPr>
        <w:spacing w:after="0" w:line="240" w:lineRule="auto"/>
        <w:jc w:val="both"/>
        <w:rPr>
          <w:rFonts w:ascii="Arial" w:hAnsi="Arial" w:cs="Arial"/>
        </w:rPr>
      </w:pPr>
      <w:r w:rsidRPr="00F61679">
        <w:rPr>
          <w:rFonts w:ascii="Arial" w:hAnsi="Arial" w:cs="Arial"/>
        </w:rPr>
        <w:t>Newsletters</w:t>
      </w:r>
      <w:r>
        <w:rPr>
          <w:rFonts w:ascii="Arial" w:hAnsi="Arial" w:cs="Arial"/>
        </w:rPr>
        <w:t>;</w:t>
      </w:r>
    </w:p>
    <w:p w:rsidR="005F04AC" w:rsidRPr="00F61679" w:rsidRDefault="005F04AC" w:rsidP="005F04AC">
      <w:pPr>
        <w:pStyle w:val="ListParagraph"/>
        <w:numPr>
          <w:ilvl w:val="0"/>
          <w:numId w:val="14"/>
        </w:numPr>
        <w:spacing w:after="0" w:line="240" w:lineRule="auto"/>
        <w:jc w:val="both"/>
        <w:rPr>
          <w:rFonts w:ascii="Arial" w:hAnsi="Arial" w:cs="Arial"/>
        </w:rPr>
      </w:pPr>
      <w:r w:rsidRPr="00F61679">
        <w:rPr>
          <w:rFonts w:ascii="Arial" w:hAnsi="Arial" w:cs="Arial"/>
        </w:rPr>
        <w:t>Safety bulletins</w:t>
      </w:r>
      <w:r>
        <w:rPr>
          <w:rFonts w:ascii="Arial" w:hAnsi="Arial" w:cs="Arial"/>
        </w:rPr>
        <w:t>;</w:t>
      </w:r>
    </w:p>
    <w:p w:rsidR="005F04AC" w:rsidRPr="00C1755E" w:rsidRDefault="005F04AC" w:rsidP="005F04AC">
      <w:pPr>
        <w:pStyle w:val="ListParagraph"/>
        <w:numPr>
          <w:ilvl w:val="0"/>
          <w:numId w:val="14"/>
        </w:numPr>
        <w:spacing w:after="0" w:line="240" w:lineRule="auto"/>
        <w:jc w:val="both"/>
        <w:rPr>
          <w:rFonts w:ascii="Arial" w:hAnsi="Arial" w:cs="Arial"/>
        </w:rPr>
      </w:pPr>
      <w:r w:rsidRPr="00F61679">
        <w:rPr>
          <w:rFonts w:ascii="Arial" w:hAnsi="Arial" w:cs="Arial"/>
        </w:rPr>
        <w:t>Safety emails</w:t>
      </w:r>
      <w:r>
        <w:rPr>
          <w:rFonts w:ascii="Arial" w:hAnsi="Arial" w:cs="Arial"/>
        </w:rPr>
        <w:t xml:space="preserve"> and t</w:t>
      </w:r>
      <w:r w:rsidRPr="00C1755E">
        <w:rPr>
          <w:rFonts w:ascii="Arial" w:hAnsi="Arial" w:cs="Arial"/>
        </w:rPr>
        <w:t>ext message alerts</w:t>
      </w:r>
      <w:r>
        <w:rPr>
          <w:rFonts w:ascii="Arial" w:hAnsi="Arial" w:cs="Arial"/>
        </w:rPr>
        <w:t>;</w:t>
      </w:r>
      <w:r w:rsidRPr="00C1755E">
        <w:rPr>
          <w:rFonts w:ascii="Arial" w:hAnsi="Arial" w:cs="Arial"/>
        </w:rPr>
        <w:t xml:space="preserve"> </w:t>
      </w:r>
    </w:p>
    <w:p w:rsidR="005F04AC" w:rsidRPr="00F61679" w:rsidRDefault="005F04AC" w:rsidP="005F04AC">
      <w:pPr>
        <w:pStyle w:val="ListParagraph"/>
        <w:numPr>
          <w:ilvl w:val="0"/>
          <w:numId w:val="14"/>
        </w:numPr>
        <w:spacing w:after="0" w:line="240" w:lineRule="auto"/>
        <w:jc w:val="both"/>
        <w:rPr>
          <w:rFonts w:ascii="Arial" w:hAnsi="Arial" w:cs="Arial"/>
        </w:rPr>
      </w:pPr>
      <w:r w:rsidRPr="00F61679">
        <w:rPr>
          <w:rFonts w:ascii="Arial" w:hAnsi="Arial" w:cs="Arial"/>
        </w:rPr>
        <w:t>Radio supervisor communication with operators</w:t>
      </w:r>
      <w:r>
        <w:rPr>
          <w:rFonts w:ascii="Arial" w:hAnsi="Arial" w:cs="Arial"/>
        </w:rPr>
        <w:t>;</w:t>
      </w:r>
      <w:r w:rsidRPr="00F61679">
        <w:rPr>
          <w:rFonts w:ascii="Arial" w:hAnsi="Arial" w:cs="Arial"/>
        </w:rPr>
        <w:t xml:space="preserve"> </w:t>
      </w:r>
    </w:p>
    <w:p w:rsidR="005F04AC" w:rsidRPr="00F61679" w:rsidRDefault="005F04AC" w:rsidP="005F04AC">
      <w:pPr>
        <w:pStyle w:val="ListParagraph"/>
        <w:numPr>
          <w:ilvl w:val="0"/>
          <w:numId w:val="14"/>
        </w:numPr>
        <w:spacing w:after="0" w:line="240" w:lineRule="auto"/>
        <w:jc w:val="both"/>
        <w:rPr>
          <w:rFonts w:ascii="Arial" w:hAnsi="Arial" w:cs="Arial"/>
        </w:rPr>
      </w:pPr>
      <w:r w:rsidRPr="00F61679">
        <w:rPr>
          <w:rFonts w:ascii="Arial" w:hAnsi="Arial" w:cs="Arial"/>
        </w:rPr>
        <w:t>One-on-one communication between supervisors and frontline employees</w:t>
      </w:r>
      <w:r>
        <w:rPr>
          <w:rFonts w:ascii="Arial" w:hAnsi="Arial" w:cs="Arial"/>
        </w:rPr>
        <w:t>;</w:t>
      </w:r>
      <w:r w:rsidRPr="00F61679">
        <w:rPr>
          <w:rFonts w:ascii="Arial" w:hAnsi="Arial" w:cs="Arial"/>
        </w:rPr>
        <w:t xml:space="preserve"> </w:t>
      </w:r>
    </w:p>
    <w:p w:rsidR="005F04AC" w:rsidRPr="00F61679" w:rsidRDefault="005F04AC" w:rsidP="005F04AC">
      <w:pPr>
        <w:pStyle w:val="ListParagraph"/>
        <w:numPr>
          <w:ilvl w:val="0"/>
          <w:numId w:val="14"/>
        </w:numPr>
        <w:spacing w:after="0" w:line="240" w:lineRule="auto"/>
        <w:jc w:val="both"/>
        <w:rPr>
          <w:rFonts w:ascii="Arial" w:hAnsi="Arial" w:cs="Arial"/>
        </w:rPr>
      </w:pPr>
      <w:r w:rsidRPr="00F61679">
        <w:rPr>
          <w:rFonts w:ascii="Arial" w:hAnsi="Arial" w:cs="Arial"/>
        </w:rPr>
        <w:t>Meetings with contractors</w:t>
      </w:r>
      <w:r>
        <w:rPr>
          <w:rFonts w:ascii="Arial" w:hAnsi="Arial" w:cs="Arial"/>
        </w:rPr>
        <w:t>;</w:t>
      </w:r>
      <w:r w:rsidRPr="00F61679">
        <w:rPr>
          <w:rFonts w:ascii="Arial" w:hAnsi="Arial" w:cs="Arial"/>
        </w:rPr>
        <w:t xml:space="preserve"> </w:t>
      </w:r>
    </w:p>
    <w:p w:rsidR="005F04AC" w:rsidRPr="00F61679" w:rsidRDefault="005F04AC" w:rsidP="005F04AC">
      <w:pPr>
        <w:pStyle w:val="ListParagraph"/>
        <w:numPr>
          <w:ilvl w:val="0"/>
          <w:numId w:val="14"/>
        </w:numPr>
        <w:spacing w:after="0" w:line="240" w:lineRule="auto"/>
        <w:jc w:val="both"/>
        <w:rPr>
          <w:rFonts w:ascii="Arial" w:hAnsi="Arial" w:cs="Arial"/>
        </w:rPr>
      </w:pPr>
      <w:r w:rsidRPr="00F61679">
        <w:rPr>
          <w:rFonts w:ascii="Arial" w:hAnsi="Arial" w:cs="Arial"/>
        </w:rPr>
        <w:t>Committee meetings</w:t>
      </w:r>
      <w:r>
        <w:rPr>
          <w:rFonts w:ascii="Arial" w:hAnsi="Arial" w:cs="Arial"/>
        </w:rPr>
        <w:t>; and</w:t>
      </w:r>
      <w:r w:rsidRPr="00F61679">
        <w:rPr>
          <w:rFonts w:ascii="Arial" w:hAnsi="Arial" w:cs="Arial"/>
        </w:rPr>
        <w:t xml:space="preserve"> </w:t>
      </w:r>
    </w:p>
    <w:p w:rsidR="009A6B1D" w:rsidRPr="005F04AC" w:rsidRDefault="005F04AC" w:rsidP="00624D94">
      <w:pPr>
        <w:pStyle w:val="ListParagraph"/>
        <w:numPr>
          <w:ilvl w:val="0"/>
          <w:numId w:val="14"/>
        </w:numPr>
        <w:spacing w:after="0" w:line="240" w:lineRule="auto"/>
        <w:jc w:val="both"/>
        <w:rPr>
          <w:rFonts w:ascii="Arial" w:hAnsi="Arial" w:cs="Arial"/>
        </w:rPr>
      </w:pPr>
      <w:r w:rsidRPr="00F61679">
        <w:rPr>
          <w:rFonts w:ascii="Arial" w:hAnsi="Arial" w:cs="Arial"/>
        </w:rPr>
        <w:t>Safety campaigns</w:t>
      </w:r>
      <w:r>
        <w:rPr>
          <w:rFonts w:ascii="Arial" w:hAnsi="Arial" w:cs="Arial"/>
        </w:rPr>
        <w:t>.</w:t>
      </w:r>
      <w:r w:rsidRPr="00F61679">
        <w:rPr>
          <w:rFonts w:ascii="Arial" w:hAnsi="Arial" w:cs="Arial"/>
        </w:rPr>
        <w:t xml:space="preserve"> </w:t>
      </w:r>
      <w:bookmarkEnd w:id="10"/>
      <w:bookmarkEnd w:id="11"/>
    </w:p>
    <w:p w:rsidR="00624D94" w:rsidRPr="009536BB" w:rsidRDefault="00624D94" w:rsidP="00624D94">
      <w:pPr>
        <w:spacing w:after="0" w:line="240" w:lineRule="auto"/>
        <w:jc w:val="both"/>
        <w:rPr>
          <w:rFonts w:ascii="Arial" w:hAnsi="Arial" w:cs="Arial"/>
        </w:rPr>
      </w:pPr>
    </w:p>
    <w:p w:rsidR="00DF7600" w:rsidRPr="009536BB" w:rsidRDefault="00DF7600" w:rsidP="00DF7600">
      <w:pPr>
        <w:pStyle w:val="Heading3"/>
        <w:rPr>
          <w:rFonts w:ascii="Arial" w:hAnsi="Arial" w:cs="Arial"/>
          <w:color w:val="000000" w:themeColor="text1"/>
        </w:rPr>
      </w:pPr>
      <w:bookmarkStart w:id="12" w:name="_Toc40693199"/>
      <w:r w:rsidRPr="009536BB">
        <w:rPr>
          <w:rFonts w:ascii="Arial" w:hAnsi="Arial" w:cs="Arial"/>
          <w:color w:val="000000" w:themeColor="text1"/>
        </w:rPr>
        <w:t>2.4</w:t>
      </w:r>
      <w:r w:rsidRPr="009536BB">
        <w:rPr>
          <w:rFonts w:ascii="Arial" w:hAnsi="Arial" w:cs="Arial"/>
          <w:color w:val="000000" w:themeColor="text1"/>
        </w:rPr>
        <w:tab/>
      </w:r>
      <w:r w:rsidR="00824E52" w:rsidRPr="009536BB">
        <w:rPr>
          <w:rFonts w:ascii="Arial" w:hAnsi="Arial" w:cs="Arial"/>
          <w:color w:val="000000" w:themeColor="text1"/>
        </w:rPr>
        <w:t xml:space="preserve">Safety </w:t>
      </w:r>
      <w:r w:rsidRPr="009536BB">
        <w:rPr>
          <w:rFonts w:ascii="Arial" w:hAnsi="Arial" w:cs="Arial"/>
          <w:color w:val="000000" w:themeColor="text1"/>
        </w:rPr>
        <w:t>Responsibilities</w:t>
      </w:r>
      <w:bookmarkEnd w:id="12"/>
    </w:p>
    <w:p w:rsidR="00DF7600" w:rsidRPr="009536BB" w:rsidRDefault="00DF7600" w:rsidP="00624D94">
      <w:pPr>
        <w:tabs>
          <w:tab w:val="left" w:pos="720"/>
          <w:tab w:val="left" w:pos="806"/>
          <w:tab w:val="left" w:pos="1440"/>
          <w:tab w:val="left" w:pos="3690"/>
          <w:tab w:val="left" w:pos="4320"/>
          <w:tab w:val="left" w:pos="5040"/>
          <w:tab w:val="left" w:pos="5760"/>
          <w:tab w:val="left" w:pos="6480"/>
          <w:tab w:val="left" w:pos="7200"/>
          <w:tab w:val="left" w:pos="7920"/>
          <w:tab w:val="left" w:pos="8640"/>
          <w:tab w:val="left" w:pos="9360"/>
          <w:tab w:val="left" w:pos="9540"/>
        </w:tabs>
        <w:spacing w:after="0" w:line="240" w:lineRule="auto"/>
        <w:jc w:val="both"/>
        <w:rPr>
          <w:rFonts w:ascii="Arial" w:hAnsi="Arial" w:cs="Arial"/>
          <w:b/>
        </w:rPr>
      </w:pPr>
    </w:p>
    <w:p w:rsidR="002267A5" w:rsidRPr="009536BB" w:rsidRDefault="00EE2269" w:rsidP="00624D94">
      <w:pPr>
        <w:spacing w:after="0" w:line="240" w:lineRule="auto"/>
        <w:jc w:val="both"/>
        <w:rPr>
          <w:rFonts w:ascii="Arial" w:hAnsi="Arial" w:cs="Arial"/>
        </w:rPr>
      </w:pPr>
      <w:r w:rsidRPr="009536BB">
        <w:rPr>
          <w:rFonts w:ascii="Arial" w:hAnsi="Arial" w:cs="Arial"/>
        </w:rPr>
        <w:t xml:space="preserve">The purpose of </w:t>
      </w:r>
      <w:r w:rsidR="004A4D69" w:rsidRPr="009536BB">
        <w:rPr>
          <w:rFonts w:ascii="Arial" w:hAnsi="Arial" w:cs="Arial"/>
        </w:rPr>
        <w:t>our</w:t>
      </w:r>
      <w:r w:rsidR="008A51D1" w:rsidRPr="009536BB">
        <w:rPr>
          <w:rFonts w:ascii="Arial" w:hAnsi="Arial" w:cs="Arial"/>
        </w:rPr>
        <w:t xml:space="preserve"> Safety Plan</w:t>
      </w:r>
      <w:r w:rsidRPr="009536BB">
        <w:rPr>
          <w:rFonts w:ascii="Arial" w:hAnsi="Arial" w:cs="Arial"/>
        </w:rPr>
        <w:t xml:space="preserve"> is to maintain a formal </w:t>
      </w:r>
      <w:r w:rsidR="008A51D1" w:rsidRPr="009536BB">
        <w:rPr>
          <w:rFonts w:ascii="Arial" w:hAnsi="Arial" w:cs="Arial"/>
        </w:rPr>
        <w:t>s</w:t>
      </w:r>
      <w:r w:rsidRPr="009536BB">
        <w:rPr>
          <w:rFonts w:ascii="Arial" w:hAnsi="Arial" w:cs="Arial"/>
        </w:rPr>
        <w:t xml:space="preserve">afety </w:t>
      </w:r>
      <w:r w:rsidR="008A51D1" w:rsidRPr="009536BB">
        <w:rPr>
          <w:rFonts w:ascii="Arial" w:hAnsi="Arial" w:cs="Arial"/>
        </w:rPr>
        <w:t>p</w:t>
      </w:r>
      <w:r w:rsidRPr="009536BB">
        <w:rPr>
          <w:rFonts w:ascii="Arial" w:hAnsi="Arial" w:cs="Arial"/>
        </w:rPr>
        <w:t>rogram and establish a coordinated safety effort responsive to the needs of the operating</w:t>
      </w:r>
      <w:r w:rsidR="002267A5" w:rsidRPr="009536BB">
        <w:rPr>
          <w:rFonts w:ascii="Arial" w:hAnsi="Arial" w:cs="Arial"/>
        </w:rPr>
        <w:t>, maintenance</w:t>
      </w:r>
      <w:r w:rsidRPr="009536BB">
        <w:rPr>
          <w:rFonts w:ascii="Arial" w:hAnsi="Arial" w:cs="Arial"/>
        </w:rPr>
        <w:t xml:space="preserve"> and support departments</w:t>
      </w:r>
      <w:r w:rsidR="002267A5" w:rsidRPr="009536BB">
        <w:rPr>
          <w:rFonts w:ascii="Arial" w:hAnsi="Arial" w:cs="Arial"/>
        </w:rPr>
        <w:t>. We emphasize the goal of</w:t>
      </w:r>
      <w:r w:rsidR="002F6BEE" w:rsidRPr="009536BB">
        <w:rPr>
          <w:rFonts w:ascii="Arial" w:hAnsi="Arial" w:cs="Arial"/>
        </w:rPr>
        <w:t xml:space="preserve"> </w:t>
      </w:r>
      <w:r w:rsidRPr="009536BB">
        <w:rPr>
          <w:rFonts w:ascii="Arial" w:hAnsi="Arial" w:cs="Arial"/>
        </w:rPr>
        <w:t xml:space="preserve">all personnel </w:t>
      </w:r>
      <w:r w:rsidR="00BB5414" w:rsidRPr="009536BB">
        <w:rPr>
          <w:rFonts w:ascii="Arial" w:hAnsi="Arial" w:cs="Arial"/>
        </w:rPr>
        <w:t xml:space="preserve">and contractors </w:t>
      </w:r>
      <w:r w:rsidR="002267A5" w:rsidRPr="009536BB">
        <w:rPr>
          <w:rFonts w:ascii="Arial" w:hAnsi="Arial" w:cs="Arial"/>
        </w:rPr>
        <w:t>to</w:t>
      </w:r>
      <w:r w:rsidRPr="009536BB">
        <w:rPr>
          <w:rFonts w:ascii="Arial" w:hAnsi="Arial" w:cs="Arial"/>
        </w:rPr>
        <w:t xml:space="preserve"> work toward the common goal of minimizing the occurrence of customer and employee accidents</w:t>
      </w:r>
      <w:r w:rsidR="002267A5" w:rsidRPr="009536BB">
        <w:rPr>
          <w:rFonts w:ascii="Arial" w:hAnsi="Arial" w:cs="Arial"/>
        </w:rPr>
        <w:t xml:space="preserve"> and incidents</w:t>
      </w:r>
      <w:r w:rsidRPr="009536BB">
        <w:rPr>
          <w:rFonts w:ascii="Arial" w:hAnsi="Arial" w:cs="Arial"/>
        </w:rPr>
        <w:t xml:space="preserve"> by providing safe revenue service to our customers and a safe work environment for our employees</w:t>
      </w:r>
      <w:r w:rsidR="002267A5" w:rsidRPr="009536BB">
        <w:rPr>
          <w:rFonts w:ascii="Arial" w:hAnsi="Arial" w:cs="Arial"/>
        </w:rPr>
        <w:t>.</w:t>
      </w:r>
    </w:p>
    <w:p w:rsidR="002267A5" w:rsidRPr="009536BB" w:rsidRDefault="002267A5" w:rsidP="00624D94">
      <w:pPr>
        <w:spacing w:after="0" w:line="240" w:lineRule="auto"/>
        <w:jc w:val="both"/>
        <w:rPr>
          <w:rFonts w:ascii="Arial" w:hAnsi="Arial" w:cs="Arial"/>
        </w:rPr>
      </w:pPr>
    </w:p>
    <w:p w:rsidR="00EE2269" w:rsidRPr="009536BB" w:rsidRDefault="002267A5" w:rsidP="00624D94">
      <w:pPr>
        <w:spacing w:after="0" w:line="240" w:lineRule="auto"/>
        <w:jc w:val="both"/>
        <w:rPr>
          <w:rFonts w:ascii="Arial" w:hAnsi="Arial" w:cs="Arial"/>
        </w:rPr>
      </w:pPr>
      <w:r w:rsidRPr="009536BB">
        <w:rPr>
          <w:rFonts w:ascii="Arial" w:hAnsi="Arial" w:cs="Arial"/>
        </w:rPr>
        <w:t>The following personnel lead the organization in the implementation of our Safety Plan</w:t>
      </w:r>
      <w:r w:rsidR="00514B9E" w:rsidRPr="009536BB">
        <w:rPr>
          <w:rFonts w:ascii="Arial" w:hAnsi="Arial" w:cs="Arial"/>
        </w:rPr>
        <w:t>:</w:t>
      </w:r>
    </w:p>
    <w:p w:rsidR="00DB6212" w:rsidRPr="009536BB" w:rsidRDefault="00DB6212" w:rsidP="00624D94">
      <w:pPr>
        <w:spacing w:after="0" w:line="240" w:lineRule="auto"/>
        <w:jc w:val="both"/>
        <w:rPr>
          <w:rFonts w:ascii="Arial" w:hAnsi="Arial" w:cs="Arial"/>
          <w:color w:val="000000"/>
        </w:rPr>
      </w:pPr>
    </w:p>
    <w:p w:rsidR="00B148F4" w:rsidRPr="009536BB" w:rsidRDefault="00265879" w:rsidP="008418B5">
      <w:pPr>
        <w:rPr>
          <w:rFonts w:ascii="Arial" w:hAnsi="Arial" w:cs="Arial"/>
          <w:i/>
          <w:iCs/>
        </w:rPr>
      </w:pPr>
      <w:r w:rsidRPr="009536BB">
        <w:rPr>
          <w:rFonts w:ascii="Arial" w:hAnsi="Arial" w:cs="Arial"/>
          <w:i/>
          <w:iCs/>
        </w:rPr>
        <w:t xml:space="preserve">Accountable Executive </w:t>
      </w:r>
      <w:r w:rsidR="004B2D16">
        <w:rPr>
          <w:rFonts w:ascii="Arial" w:hAnsi="Arial" w:cs="Arial"/>
          <w:i/>
          <w:iCs/>
        </w:rPr>
        <w:t>–</w:t>
      </w:r>
      <w:r w:rsidRPr="009536BB">
        <w:rPr>
          <w:rFonts w:ascii="Arial" w:hAnsi="Arial" w:cs="Arial"/>
          <w:i/>
          <w:iCs/>
        </w:rPr>
        <w:t xml:space="preserve"> </w:t>
      </w:r>
      <w:r w:rsidR="004B2D16">
        <w:rPr>
          <w:rFonts w:ascii="Arial" w:hAnsi="Arial" w:cs="Arial"/>
          <w:i/>
          <w:iCs/>
        </w:rPr>
        <w:t xml:space="preserve">Interim </w:t>
      </w:r>
      <w:r w:rsidR="00001BA3" w:rsidRPr="009536BB">
        <w:rPr>
          <w:rFonts w:ascii="Arial" w:hAnsi="Arial" w:cs="Arial"/>
          <w:i/>
          <w:iCs/>
        </w:rPr>
        <w:t>Transit Director</w:t>
      </w:r>
      <w:r w:rsidR="004B2D16">
        <w:rPr>
          <w:rFonts w:ascii="Arial" w:hAnsi="Arial" w:cs="Arial"/>
          <w:i/>
          <w:iCs/>
        </w:rPr>
        <w:t xml:space="preserve"> (Pat Hale</w:t>
      </w:r>
      <w:r w:rsidRPr="009536BB">
        <w:rPr>
          <w:rFonts w:ascii="Arial" w:hAnsi="Arial" w:cs="Arial"/>
          <w:i/>
          <w:iCs/>
        </w:rPr>
        <w:t>, current incumbent)</w:t>
      </w:r>
    </w:p>
    <w:p w:rsidR="00B148F4" w:rsidRPr="009536BB" w:rsidRDefault="00B148F4" w:rsidP="00807352">
      <w:pPr>
        <w:pStyle w:val="ListParagraph"/>
        <w:numPr>
          <w:ilvl w:val="0"/>
          <w:numId w:val="9"/>
        </w:numPr>
        <w:rPr>
          <w:rFonts w:ascii="Arial" w:hAnsi="Arial" w:cs="Arial"/>
          <w:iCs/>
        </w:rPr>
      </w:pPr>
      <w:r w:rsidRPr="009536BB">
        <w:rPr>
          <w:rFonts w:ascii="Arial" w:hAnsi="Arial" w:cs="Arial"/>
          <w:iCs/>
        </w:rPr>
        <w:t>Establish</w:t>
      </w:r>
      <w:r w:rsidR="002267A5" w:rsidRPr="009536BB">
        <w:rPr>
          <w:rFonts w:ascii="Arial" w:hAnsi="Arial" w:cs="Arial"/>
          <w:iCs/>
        </w:rPr>
        <w:t>es</w:t>
      </w:r>
      <w:r w:rsidRPr="009536BB">
        <w:rPr>
          <w:rFonts w:ascii="Arial" w:hAnsi="Arial" w:cs="Arial"/>
          <w:iCs/>
        </w:rPr>
        <w:t xml:space="preserve"> and set</w:t>
      </w:r>
      <w:r w:rsidR="002267A5" w:rsidRPr="009536BB">
        <w:rPr>
          <w:rFonts w:ascii="Arial" w:hAnsi="Arial" w:cs="Arial"/>
          <w:iCs/>
        </w:rPr>
        <w:t>s</w:t>
      </w:r>
      <w:r w:rsidRPr="009536BB">
        <w:rPr>
          <w:rFonts w:ascii="Arial" w:hAnsi="Arial" w:cs="Arial"/>
          <w:iCs/>
        </w:rPr>
        <w:t xml:space="preserve"> an organizational example for safety objectives and goals;</w:t>
      </w:r>
    </w:p>
    <w:p w:rsidR="00B148F4" w:rsidRPr="009536BB" w:rsidRDefault="00B148F4" w:rsidP="00807352">
      <w:pPr>
        <w:pStyle w:val="ListParagraph"/>
        <w:numPr>
          <w:ilvl w:val="0"/>
          <w:numId w:val="9"/>
        </w:numPr>
        <w:rPr>
          <w:rFonts w:ascii="Arial" w:hAnsi="Arial" w:cs="Arial"/>
          <w:iCs/>
        </w:rPr>
      </w:pPr>
      <w:r w:rsidRPr="009536BB">
        <w:rPr>
          <w:rFonts w:ascii="Arial" w:hAnsi="Arial" w:cs="Arial"/>
          <w:iCs/>
        </w:rPr>
        <w:t>Direct</w:t>
      </w:r>
      <w:r w:rsidR="002267A5" w:rsidRPr="009536BB">
        <w:rPr>
          <w:rFonts w:ascii="Arial" w:hAnsi="Arial" w:cs="Arial"/>
          <w:iCs/>
        </w:rPr>
        <w:t>s</w:t>
      </w:r>
      <w:r w:rsidRPr="009536BB">
        <w:rPr>
          <w:rFonts w:ascii="Arial" w:hAnsi="Arial" w:cs="Arial"/>
          <w:iCs/>
        </w:rPr>
        <w:t xml:space="preserve"> human resources;</w:t>
      </w:r>
    </w:p>
    <w:p w:rsidR="00B148F4" w:rsidRPr="009536BB" w:rsidRDefault="00B148F4" w:rsidP="00807352">
      <w:pPr>
        <w:pStyle w:val="ListParagraph"/>
        <w:numPr>
          <w:ilvl w:val="0"/>
          <w:numId w:val="9"/>
        </w:numPr>
        <w:rPr>
          <w:rFonts w:ascii="Arial" w:hAnsi="Arial" w:cs="Arial"/>
          <w:iCs/>
        </w:rPr>
      </w:pPr>
      <w:r w:rsidRPr="009536BB">
        <w:rPr>
          <w:rFonts w:ascii="Arial" w:hAnsi="Arial" w:cs="Arial"/>
          <w:iCs/>
        </w:rPr>
        <w:t>Manage</w:t>
      </w:r>
      <w:r w:rsidR="002267A5" w:rsidRPr="009536BB">
        <w:rPr>
          <w:rFonts w:ascii="Arial" w:hAnsi="Arial" w:cs="Arial"/>
          <w:iCs/>
        </w:rPr>
        <w:t>s</w:t>
      </w:r>
      <w:r w:rsidRPr="009536BB">
        <w:rPr>
          <w:rFonts w:ascii="Arial" w:hAnsi="Arial" w:cs="Arial"/>
          <w:iCs/>
        </w:rPr>
        <w:t xml:space="preserve"> agency finances;</w:t>
      </w:r>
    </w:p>
    <w:p w:rsidR="00B148F4" w:rsidRPr="009536BB" w:rsidRDefault="00B148F4" w:rsidP="00807352">
      <w:pPr>
        <w:pStyle w:val="ListParagraph"/>
        <w:numPr>
          <w:ilvl w:val="0"/>
          <w:numId w:val="9"/>
        </w:numPr>
        <w:rPr>
          <w:rFonts w:ascii="Arial" w:hAnsi="Arial" w:cs="Arial"/>
          <w:iCs/>
        </w:rPr>
      </w:pPr>
      <w:r w:rsidRPr="009536BB">
        <w:rPr>
          <w:rFonts w:ascii="Arial" w:hAnsi="Arial" w:cs="Arial"/>
          <w:iCs/>
        </w:rPr>
        <w:t>Oversee</w:t>
      </w:r>
      <w:r w:rsidR="002267A5" w:rsidRPr="009536BB">
        <w:rPr>
          <w:rFonts w:ascii="Arial" w:hAnsi="Arial" w:cs="Arial"/>
          <w:iCs/>
        </w:rPr>
        <w:t>s</w:t>
      </w:r>
      <w:r w:rsidRPr="009536BB">
        <w:rPr>
          <w:rFonts w:ascii="Arial" w:hAnsi="Arial" w:cs="Arial"/>
          <w:iCs/>
        </w:rPr>
        <w:t xml:space="preserve"> operations and maintenance programs;</w:t>
      </w:r>
    </w:p>
    <w:p w:rsidR="00F5632C" w:rsidRPr="009536BB" w:rsidRDefault="00B148F4" w:rsidP="00807352">
      <w:pPr>
        <w:pStyle w:val="ListParagraph"/>
        <w:numPr>
          <w:ilvl w:val="0"/>
          <w:numId w:val="9"/>
        </w:numPr>
        <w:rPr>
          <w:rFonts w:ascii="Arial" w:hAnsi="Arial" w:cs="Arial"/>
          <w:iCs/>
        </w:rPr>
      </w:pPr>
      <w:r w:rsidRPr="009536BB">
        <w:rPr>
          <w:rFonts w:ascii="Arial" w:hAnsi="Arial" w:cs="Arial"/>
          <w:iCs/>
        </w:rPr>
        <w:t>Promote</w:t>
      </w:r>
      <w:r w:rsidR="002267A5" w:rsidRPr="009536BB">
        <w:rPr>
          <w:rFonts w:ascii="Arial" w:hAnsi="Arial" w:cs="Arial"/>
          <w:iCs/>
        </w:rPr>
        <w:t>s</w:t>
      </w:r>
      <w:r w:rsidRPr="009536BB">
        <w:rPr>
          <w:rFonts w:ascii="Arial" w:hAnsi="Arial" w:cs="Arial"/>
          <w:iCs/>
        </w:rPr>
        <w:t xml:space="preserve"> and communicate</w:t>
      </w:r>
      <w:r w:rsidR="002267A5" w:rsidRPr="009536BB">
        <w:rPr>
          <w:rFonts w:ascii="Arial" w:hAnsi="Arial" w:cs="Arial"/>
          <w:iCs/>
        </w:rPr>
        <w:t>s</w:t>
      </w:r>
      <w:r w:rsidRPr="009536BB">
        <w:rPr>
          <w:rFonts w:ascii="Arial" w:hAnsi="Arial" w:cs="Arial"/>
          <w:iCs/>
        </w:rPr>
        <w:t xml:space="preserve"> safety policy and programs;</w:t>
      </w:r>
    </w:p>
    <w:p w:rsidR="00B148F4" w:rsidRPr="009536BB" w:rsidRDefault="00F5632C" w:rsidP="00807352">
      <w:pPr>
        <w:pStyle w:val="ListParagraph"/>
        <w:numPr>
          <w:ilvl w:val="0"/>
          <w:numId w:val="9"/>
        </w:numPr>
        <w:rPr>
          <w:rFonts w:ascii="Arial" w:hAnsi="Arial" w:cs="Arial"/>
          <w:iCs/>
        </w:rPr>
      </w:pPr>
      <w:r w:rsidRPr="009536BB">
        <w:rPr>
          <w:rFonts w:ascii="Arial" w:hAnsi="Arial" w:cs="Arial"/>
          <w:iCs/>
        </w:rPr>
        <w:t>Participates in regular meetings with key staff to understand the status of safety programs and data;</w:t>
      </w:r>
      <w:r w:rsidR="00B148F4" w:rsidRPr="009536BB">
        <w:rPr>
          <w:rFonts w:ascii="Arial" w:hAnsi="Arial" w:cs="Arial"/>
          <w:iCs/>
        </w:rPr>
        <w:t xml:space="preserve"> and</w:t>
      </w:r>
    </w:p>
    <w:p w:rsidR="00B148F4" w:rsidRPr="009536BB" w:rsidRDefault="002267A5" w:rsidP="00807352">
      <w:pPr>
        <w:pStyle w:val="ListParagraph"/>
        <w:numPr>
          <w:ilvl w:val="0"/>
          <w:numId w:val="9"/>
        </w:numPr>
        <w:rPr>
          <w:rFonts w:ascii="Arial" w:hAnsi="Arial" w:cs="Arial"/>
          <w:iCs/>
        </w:rPr>
      </w:pPr>
      <w:r w:rsidRPr="009536BB">
        <w:rPr>
          <w:rFonts w:ascii="Arial" w:hAnsi="Arial" w:cs="Arial"/>
          <w:iCs/>
        </w:rPr>
        <w:t>U</w:t>
      </w:r>
      <w:r w:rsidR="00B148F4" w:rsidRPr="009536BB">
        <w:rPr>
          <w:rFonts w:ascii="Arial" w:hAnsi="Arial" w:cs="Arial"/>
          <w:iCs/>
        </w:rPr>
        <w:t>ltimate</w:t>
      </w:r>
      <w:r w:rsidRPr="009536BB">
        <w:rPr>
          <w:rFonts w:ascii="Arial" w:hAnsi="Arial" w:cs="Arial"/>
          <w:iCs/>
        </w:rPr>
        <w:t>ly holds</w:t>
      </w:r>
      <w:r w:rsidR="00B148F4" w:rsidRPr="009536BB">
        <w:rPr>
          <w:rFonts w:ascii="Arial" w:hAnsi="Arial" w:cs="Arial"/>
          <w:iCs/>
        </w:rPr>
        <w:t xml:space="preserve"> responsibility for all agency safety outcomes.</w:t>
      </w:r>
    </w:p>
    <w:p w:rsidR="00F5632C" w:rsidRPr="009536BB" w:rsidRDefault="00F5632C" w:rsidP="00F5632C">
      <w:pPr>
        <w:pStyle w:val="ListParagraph"/>
        <w:rPr>
          <w:rFonts w:ascii="Arial" w:hAnsi="Arial" w:cs="Arial"/>
          <w:iCs/>
        </w:rPr>
      </w:pPr>
    </w:p>
    <w:p w:rsidR="00B148F4" w:rsidRPr="009536BB" w:rsidRDefault="00D77772" w:rsidP="008418B5">
      <w:pPr>
        <w:rPr>
          <w:rFonts w:ascii="Arial" w:hAnsi="Arial" w:cs="Arial"/>
          <w:i/>
          <w:iCs/>
        </w:rPr>
      </w:pPr>
      <w:r w:rsidRPr="009536BB">
        <w:rPr>
          <w:rFonts w:ascii="Arial" w:hAnsi="Arial" w:cs="Arial"/>
          <w:i/>
          <w:iCs/>
        </w:rPr>
        <w:t>Chief Safety Officer (CSO)</w:t>
      </w:r>
      <w:r w:rsidR="00265879" w:rsidRPr="009536BB">
        <w:rPr>
          <w:rFonts w:ascii="Arial" w:hAnsi="Arial" w:cs="Arial"/>
          <w:i/>
          <w:iCs/>
        </w:rPr>
        <w:t xml:space="preserve"> –</w:t>
      </w:r>
      <w:r w:rsidR="004B2D16">
        <w:rPr>
          <w:rFonts w:ascii="Arial" w:hAnsi="Arial" w:cs="Arial"/>
          <w:i/>
          <w:iCs/>
        </w:rPr>
        <w:t xml:space="preserve"> Interim</w:t>
      </w:r>
      <w:r w:rsidR="00265879" w:rsidRPr="009536BB">
        <w:rPr>
          <w:rFonts w:ascii="Arial" w:hAnsi="Arial" w:cs="Arial"/>
          <w:i/>
          <w:iCs/>
        </w:rPr>
        <w:t xml:space="preserve"> Assi</w:t>
      </w:r>
      <w:r w:rsidR="004B2D16">
        <w:rPr>
          <w:rFonts w:ascii="Arial" w:hAnsi="Arial" w:cs="Arial"/>
          <w:i/>
          <w:iCs/>
        </w:rPr>
        <w:t>stant Transit Director (Alex Crayton</w:t>
      </w:r>
      <w:r w:rsidR="00265879" w:rsidRPr="009536BB">
        <w:rPr>
          <w:rFonts w:ascii="Arial" w:hAnsi="Arial" w:cs="Arial"/>
          <w:i/>
          <w:iCs/>
        </w:rPr>
        <w:t>, current incumbent)</w:t>
      </w:r>
    </w:p>
    <w:p w:rsidR="00BA719B" w:rsidRPr="00C1755E" w:rsidRDefault="00BA719B" w:rsidP="00BA719B">
      <w:pPr>
        <w:pStyle w:val="ListParagraph"/>
        <w:numPr>
          <w:ilvl w:val="0"/>
          <w:numId w:val="10"/>
        </w:numPr>
        <w:rPr>
          <w:rFonts w:ascii="Arial" w:hAnsi="Arial" w:cs="Arial"/>
        </w:rPr>
      </w:pPr>
      <w:r>
        <w:rPr>
          <w:rFonts w:ascii="Arial" w:eastAsia="Times New Roman" w:hAnsi="Arial" w:cs="Arial"/>
        </w:rPr>
        <w:t>Designated by the Transit Director to m</w:t>
      </w:r>
      <w:r w:rsidRPr="008418B5">
        <w:rPr>
          <w:rFonts w:ascii="Arial" w:eastAsia="Times New Roman" w:hAnsi="Arial" w:cs="Arial"/>
        </w:rPr>
        <w:t>anage and implement the Safety Plan throughout the agency;</w:t>
      </w:r>
    </w:p>
    <w:p w:rsidR="00BA719B" w:rsidRPr="00C1755E" w:rsidRDefault="00BA719B" w:rsidP="00BA719B">
      <w:pPr>
        <w:pStyle w:val="ListParagraph"/>
        <w:numPr>
          <w:ilvl w:val="0"/>
          <w:numId w:val="10"/>
        </w:numPr>
        <w:rPr>
          <w:rFonts w:ascii="Arial" w:hAnsi="Arial" w:cs="Arial"/>
        </w:rPr>
      </w:pPr>
      <w:r>
        <w:rPr>
          <w:rFonts w:ascii="Arial" w:eastAsia="Times New Roman" w:hAnsi="Arial" w:cs="Arial"/>
        </w:rPr>
        <w:t>Regularly reports to the Transit Director to provide status reports on ATS’ safety program implementation;</w:t>
      </w:r>
    </w:p>
    <w:p w:rsidR="00BA719B" w:rsidRPr="008418B5" w:rsidRDefault="00BA719B" w:rsidP="00BA719B">
      <w:pPr>
        <w:pStyle w:val="ListParagraph"/>
        <w:numPr>
          <w:ilvl w:val="0"/>
          <w:numId w:val="10"/>
        </w:numPr>
        <w:rPr>
          <w:rFonts w:ascii="Arial" w:hAnsi="Arial" w:cs="Arial"/>
        </w:rPr>
      </w:pPr>
      <w:r>
        <w:rPr>
          <w:rFonts w:ascii="Arial" w:eastAsia="Times New Roman" w:hAnsi="Arial" w:cs="Arial"/>
        </w:rPr>
        <w:t>Manages the employee safety reporting program;</w:t>
      </w:r>
    </w:p>
    <w:p w:rsidR="00BA719B" w:rsidRPr="008418B5" w:rsidRDefault="00BA719B" w:rsidP="00BA719B">
      <w:pPr>
        <w:pStyle w:val="ListParagraph"/>
        <w:numPr>
          <w:ilvl w:val="0"/>
          <w:numId w:val="10"/>
        </w:numPr>
        <w:rPr>
          <w:rFonts w:ascii="Arial" w:hAnsi="Arial" w:cs="Arial"/>
        </w:rPr>
      </w:pPr>
      <w:r w:rsidRPr="008418B5">
        <w:rPr>
          <w:rFonts w:ascii="Arial" w:hAnsi="Arial" w:cs="Arial"/>
        </w:rPr>
        <w:t xml:space="preserve">Chairs </w:t>
      </w:r>
      <w:r>
        <w:rPr>
          <w:rFonts w:ascii="Arial" w:hAnsi="Arial" w:cs="Arial"/>
        </w:rPr>
        <w:t>s</w:t>
      </w:r>
      <w:r w:rsidRPr="008418B5">
        <w:rPr>
          <w:rFonts w:ascii="Arial" w:hAnsi="Arial" w:cs="Arial"/>
        </w:rPr>
        <w:t>afety meetings with key departmental managers</w:t>
      </w:r>
      <w:r>
        <w:rPr>
          <w:rFonts w:ascii="Arial" w:hAnsi="Arial" w:cs="Arial"/>
        </w:rPr>
        <w:t xml:space="preserve"> including operations and maintenance</w:t>
      </w:r>
      <w:r w:rsidRPr="008418B5">
        <w:rPr>
          <w:rFonts w:ascii="Arial" w:hAnsi="Arial" w:cs="Arial"/>
        </w:rPr>
        <w:t>;</w:t>
      </w:r>
    </w:p>
    <w:p w:rsidR="00BA719B" w:rsidRPr="008418B5" w:rsidRDefault="00BA719B" w:rsidP="00BA719B">
      <w:pPr>
        <w:pStyle w:val="ListParagraph"/>
        <w:numPr>
          <w:ilvl w:val="0"/>
          <w:numId w:val="10"/>
        </w:numPr>
        <w:rPr>
          <w:rFonts w:ascii="Arial" w:eastAsia="Times New Roman" w:hAnsi="Arial" w:cs="Arial"/>
        </w:rPr>
      </w:pPr>
      <w:r w:rsidRPr="008418B5">
        <w:rPr>
          <w:rFonts w:ascii="Arial" w:eastAsia="Times New Roman" w:hAnsi="Arial" w:cs="Arial"/>
        </w:rPr>
        <w:t xml:space="preserve">Participates in formal safety regulatory and program meetings with the FTA and GDOT </w:t>
      </w:r>
    </w:p>
    <w:p w:rsidR="00BA719B" w:rsidRPr="008418B5" w:rsidRDefault="00BA719B" w:rsidP="00BA719B">
      <w:pPr>
        <w:pStyle w:val="ListParagraph"/>
        <w:numPr>
          <w:ilvl w:val="0"/>
          <w:numId w:val="10"/>
        </w:numPr>
        <w:rPr>
          <w:rFonts w:ascii="Arial" w:eastAsia="Times New Roman" w:hAnsi="Arial" w:cs="Arial"/>
        </w:rPr>
      </w:pPr>
      <w:r w:rsidRPr="008418B5">
        <w:rPr>
          <w:rFonts w:ascii="Arial" w:eastAsia="Times New Roman" w:hAnsi="Arial" w:cs="Arial"/>
        </w:rPr>
        <w:t xml:space="preserve">Reports Safety Performance Measures/Targets to </w:t>
      </w:r>
      <w:r>
        <w:rPr>
          <w:rFonts w:ascii="Arial" w:eastAsia="Times New Roman" w:hAnsi="Arial" w:cs="Arial"/>
        </w:rPr>
        <w:t>the Madison Athens-Clarke Oconee Regional Transportation Study (MACORTS) Metropolitan Planning Organization (MPO);</w:t>
      </w:r>
    </w:p>
    <w:p w:rsidR="00BA719B" w:rsidRPr="008418B5" w:rsidRDefault="00BA719B" w:rsidP="00BA719B">
      <w:pPr>
        <w:pStyle w:val="ListParagraph"/>
        <w:numPr>
          <w:ilvl w:val="0"/>
          <w:numId w:val="10"/>
        </w:numPr>
        <w:rPr>
          <w:rFonts w:ascii="Arial" w:eastAsia="Times New Roman" w:hAnsi="Arial" w:cs="Arial"/>
        </w:rPr>
      </w:pPr>
      <w:r w:rsidRPr="008418B5">
        <w:rPr>
          <w:rFonts w:ascii="Arial" w:eastAsia="Times New Roman" w:hAnsi="Arial" w:cs="Arial"/>
        </w:rPr>
        <w:t>Develops and implements safety policies, procedures, and programs;</w:t>
      </w:r>
    </w:p>
    <w:p w:rsidR="00BA719B" w:rsidRPr="008418B5" w:rsidRDefault="00BA719B" w:rsidP="00BA719B">
      <w:pPr>
        <w:pStyle w:val="ListParagraph"/>
        <w:numPr>
          <w:ilvl w:val="0"/>
          <w:numId w:val="10"/>
        </w:numPr>
        <w:rPr>
          <w:rFonts w:ascii="Arial" w:hAnsi="Arial" w:cs="Arial"/>
        </w:rPr>
      </w:pPr>
      <w:r w:rsidRPr="008418B5">
        <w:rPr>
          <w:rFonts w:ascii="Arial" w:hAnsi="Arial" w:cs="Arial"/>
        </w:rPr>
        <w:t>Supervises and oversees work of assigned safety staff, conducts performance reviews with staff, and initiates appropriate actions related to such;</w:t>
      </w:r>
    </w:p>
    <w:p w:rsidR="00BA719B" w:rsidRPr="008418B5" w:rsidRDefault="00BA719B" w:rsidP="00BA719B">
      <w:pPr>
        <w:pStyle w:val="ListParagraph"/>
        <w:numPr>
          <w:ilvl w:val="0"/>
          <w:numId w:val="10"/>
        </w:numPr>
        <w:rPr>
          <w:rFonts w:ascii="Arial" w:hAnsi="Arial" w:cs="Arial"/>
        </w:rPr>
      </w:pPr>
      <w:r w:rsidRPr="008418B5">
        <w:rPr>
          <w:rFonts w:ascii="Arial" w:hAnsi="Arial" w:cs="Arial"/>
        </w:rPr>
        <w:t>Directs the hazard management process and provides notification of reportable accidents, incidents and hazardous conditions;</w:t>
      </w:r>
    </w:p>
    <w:p w:rsidR="00BA719B" w:rsidRPr="008418B5" w:rsidRDefault="00BA719B" w:rsidP="00BA719B">
      <w:pPr>
        <w:pStyle w:val="ListParagraph"/>
        <w:numPr>
          <w:ilvl w:val="0"/>
          <w:numId w:val="10"/>
        </w:numPr>
        <w:rPr>
          <w:rFonts w:ascii="Arial" w:hAnsi="Arial" w:cs="Arial"/>
        </w:rPr>
      </w:pPr>
      <w:r w:rsidRPr="008418B5">
        <w:rPr>
          <w:rFonts w:ascii="Arial" w:hAnsi="Arial" w:cs="Arial"/>
        </w:rPr>
        <w:t>Investigates employee and vehicle accidents/incidents and injuries and works to develop programs to reduce accidents and injuries;</w:t>
      </w:r>
    </w:p>
    <w:p w:rsidR="00BA719B" w:rsidRPr="008418B5" w:rsidRDefault="00BA719B" w:rsidP="00BA719B">
      <w:pPr>
        <w:pStyle w:val="ListParagraph"/>
        <w:numPr>
          <w:ilvl w:val="0"/>
          <w:numId w:val="10"/>
        </w:numPr>
        <w:rPr>
          <w:rFonts w:ascii="Arial" w:hAnsi="Arial" w:cs="Arial"/>
        </w:rPr>
      </w:pPr>
      <w:r w:rsidRPr="008418B5">
        <w:rPr>
          <w:rFonts w:ascii="Arial" w:hAnsi="Arial" w:cs="Arial"/>
        </w:rPr>
        <w:t>Conducts inspections and researches safety codes, standards, and regulations;</w:t>
      </w:r>
    </w:p>
    <w:p w:rsidR="00BA719B" w:rsidRPr="008418B5" w:rsidRDefault="00BA719B" w:rsidP="00BA719B">
      <w:pPr>
        <w:pStyle w:val="ListParagraph"/>
        <w:numPr>
          <w:ilvl w:val="0"/>
          <w:numId w:val="10"/>
        </w:numPr>
        <w:rPr>
          <w:rFonts w:ascii="Arial" w:hAnsi="Arial" w:cs="Arial"/>
        </w:rPr>
      </w:pPr>
      <w:r w:rsidRPr="008418B5">
        <w:rPr>
          <w:rFonts w:ascii="Arial" w:hAnsi="Arial" w:cs="Arial"/>
        </w:rPr>
        <w:t>Compiles and analyzes health and safety statistics; produces reports, records, documents, and manifests; accesses and updates database files;</w:t>
      </w:r>
    </w:p>
    <w:p w:rsidR="00BA719B" w:rsidRPr="008418B5" w:rsidRDefault="00BA719B" w:rsidP="00BA719B">
      <w:pPr>
        <w:pStyle w:val="ListParagraph"/>
        <w:numPr>
          <w:ilvl w:val="0"/>
          <w:numId w:val="10"/>
        </w:numPr>
        <w:rPr>
          <w:rFonts w:ascii="Arial" w:hAnsi="Arial" w:cs="Arial"/>
        </w:rPr>
      </w:pPr>
      <w:r w:rsidRPr="008418B5">
        <w:rPr>
          <w:rFonts w:ascii="Arial" w:hAnsi="Arial" w:cs="Arial"/>
        </w:rPr>
        <w:t>Coordinates staff safety meetings and attends meetings, conferences and group functions related to safety;</w:t>
      </w:r>
    </w:p>
    <w:p w:rsidR="00BA719B" w:rsidRPr="008418B5" w:rsidRDefault="00BA719B" w:rsidP="00BA719B">
      <w:pPr>
        <w:pStyle w:val="ListParagraph"/>
        <w:numPr>
          <w:ilvl w:val="0"/>
          <w:numId w:val="10"/>
        </w:numPr>
        <w:rPr>
          <w:rFonts w:ascii="Arial" w:hAnsi="Arial" w:cs="Arial"/>
        </w:rPr>
      </w:pPr>
      <w:r w:rsidRPr="008418B5">
        <w:rPr>
          <w:rFonts w:ascii="Arial" w:hAnsi="Arial" w:cs="Arial"/>
        </w:rPr>
        <w:t>Develops and conducts training sessions relating to safety issues;</w:t>
      </w:r>
    </w:p>
    <w:p w:rsidR="00BA719B" w:rsidRPr="008418B5" w:rsidRDefault="00BA719B" w:rsidP="00BA719B">
      <w:pPr>
        <w:pStyle w:val="ListParagraph"/>
        <w:numPr>
          <w:ilvl w:val="0"/>
          <w:numId w:val="10"/>
        </w:numPr>
        <w:rPr>
          <w:rFonts w:ascii="Arial" w:hAnsi="Arial" w:cs="Arial"/>
        </w:rPr>
      </w:pPr>
      <w:r w:rsidRPr="008418B5">
        <w:rPr>
          <w:rFonts w:ascii="Arial" w:hAnsi="Arial" w:cs="Arial"/>
        </w:rPr>
        <w:t>Identifies health and safety concerns, analyzes reports and information, develops programs for accident/injury prevention, and submits recommendations to reduce frequency of accidents;</w:t>
      </w:r>
    </w:p>
    <w:p w:rsidR="00BA719B" w:rsidRPr="008418B5" w:rsidRDefault="00BA719B" w:rsidP="00BA719B">
      <w:pPr>
        <w:pStyle w:val="ListParagraph"/>
        <w:numPr>
          <w:ilvl w:val="0"/>
          <w:numId w:val="10"/>
        </w:numPr>
        <w:rPr>
          <w:rFonts w:ascii="Arial" w:hAnsi="Arial" w:cs="Arial"/>
        </w:rPr>
      </w:pPr>
      <w:r w:rsidRPr="008418B5">
        <w:rPr>
          <w:rFonts w:ascii="Arial" w:hAnsi="Arial" w:cs="Arial"/>
        </w:rPr>
        <w:t>Develops departmental and organizational Key Performance Indicators (KPI); and</w:t>
      </w:r>
    </w:p>
    <w:p w:rsidR="00BA719B" w:rsidRPr="00F10E0F" w:rsidRDefault="00BA719B" w:rsidP="00BA719B">
      <w:pPr>
        <w:pStyle w:val="ListParagraph"/>
        <w:numPr>
          <w:ilvl w:val="0"/>
          <w:numId w:val="10"/>
        </w:numPr>
        <w:rPr>
          <w:rFonts w:ascii="Arial" w:hAnsi="Arial" w:cs="Arial"/>
        </w:rPr>
      </w:pPr>
      <w:r w:rsidRPr="008418B5">
        <w:rPr>
          <w:rFonts w:ascii="Arial" w:eastAsia="Times New Roman" w:hAnsi="Arial" w:cs="Arial"/>
        </w:rPr>
        <w:t>Conducts risk identification, evaluation, control, funding, and administration.</w:t>
      </w:r>
    </w:p>
    <w:p w:rsidR="00FD3A4F" w:rsidRPr="009536BB" w:rsidRDefault="00FD3A4F" w:rsidP="00490882">
      <w:pPr>
        <w:spacing w:after="0" w:line="240" w:lineRule="auto"/>
        <w:rPr>
          <w:rFonts w:ascii="Arial" w:hAnsi="Arial" w:cs="Arial"/>
        </w:rPr>
      </w:pPr>
    </w:p>
    <w:p w:rsidR="00265879" w:rsidRPr="009536BB" w:rsidRDefault="00265879" w:rsidP="00265879">
      <w:pPr>
        <w:rPr>
          <w:rFonts w:ascii="Arial" w:hAnsi="Arial" w:cs="Arial"/>
        </w:rPr>
      </w:pPr>
      <w:r w:rsidRPr="009536BB">
        <w:rPr>
          <w:rFonts w:ascii="Arial" w:hAnsi="Arial" w:cs="Arial"/>
        </w:rPr>
        <w:t xml:space="preserve">The CSO has a direct line of reporting to the </w:t>
      </w:r>
      <w:r w:rsidR="00BA719B">
        <w:rPr>
          <w:rFonts w:ascii="Arial" w:hAnsi="Arial" w:cs="Arial"/>
        </w:rPr>
        <w:t>Transit Director</w:t>
      </w:r>
      <w:r w:rsidRPr="009536BB">
        <w:rPr>
          <w:rFonts w:ascii="Arial" w:hAnsi="Arial" w:cs="Arial"/>
        </w:rPr>
        <w:t xml:space="preserve">. </w:t>
      </w:r>
    </w:p>
    <w:p w:rsidR="00265879" w:rsidRPr="009536BB" w:rsidRDefault="00265879" w:rsidP="00265879">
      <w:pPr>
        <w:rPr>
          <w:rFonts w:ascii="Arial" w:hAnsi="Arial" w:cs="Arial"/>
        </w:rPr>
      </w:pPr>
      <w:r w:rsidRPr="009536BB">
        <w:rPr>
          <w:rFonts w:ascii="Arial" w:hAnsi="Arial" w:cs="Arial"/>
        </w:rPr>
        <w:t>Other key management positions respo</w:t>
      </w:r>
      <w:r w:rsidR="001145FD">
        <w:rPr>
          <w:rFonts w:ascii="Arial" w:hAnsi="Arial" w:cs="Arial"/>
        </w:rPr>
        <w:t>nsible for implementation of ACCTD</w:t>
      </w:r>
      <w:r w:rsidRPr="009536BB">
        <w:rPr>
          <w:rFonts w:ascii="Arial" w:hAnsi="Arial" w:cs="Arial"/>
        </w:rPr>
        <w:t xml:space="preserve">’ </w:t>
      </w:r>
      <w:r w:rsidR="005F04AC">
        <w:rPr>
          <w:rFonts w:ascii="Arial" w:hAnsi="Arial" w:cs="Arial"/>
        </w:rPr>
        <w:t xml:space="preserve">SMS </w:t>
      </w:r>
      <w:r w:rsidRPr="009536BB">
        <w:rPr>
          <w:rFonts w:ascii="Arial" w:hAnsi="Arial" w:cs="Arial"/>
        </w:rPr>
        <w:t>include:</w:t>
      </w:r>
    </w:p>
    <w:p w:rsidR="004C2768" w:rsidRPr="009536BB" w:rsidRDefault="004C2768" w:rsidP="00265879">
      <w:pPr>
        <w:pStyle w:val="ListParagraph"/>
        <w:numPr>
          <w:ilvl w:val="0"/>
          <w:numId w:val="16"/>
        </w:numPr>
        <w:rPr>
          <w:rFonts w:ascii="Arial" w:hAnsi="Arial" w:cs="Arial"/>
        </w:rPr>
      </w:pPr>
      <w:r w:rsidRPr="009536BB">
        <w:rPr>
          <w:rFonts w:ascii="Arial" w:hAnsi="Arial" w:cs="Arial"/>
        </w:rPr>
        <w:t>Transit Maintenance Administrator –</w:t>
      </w:r>
      <w:r w:rsidR="00265879" w:rsidRPr="009536BB">
        <w:rPr>
          <w:rFonts w:ascii="Arial" w:hAnsi="Arial" w:cs="Arial"/>
        </w:rPr>
        <w:t xml:space="preserve"> </w:t>
      </w:r>
      <w:r w:rsidRPr="009536BB">
        <w:rPr>
          <w:rFonts w:ascii="Arial" w:hAnsi="Arial" w:cs="Arial"/>
        </w:rPr>
        <w:t xml:space="preserve">This </w:t>
      </w:r>
      <w:r w:rsidR="00265879" w:rsidRPr="009536BB">
        <w:rPr>
          <w:rFonts w:ascii="Arial" w:hAnsi="Arial" w:cs="Arial"/>
        </w:rPr>
        <w:t xml:space="preserve">position </w:t>
      </w:r>
      <w:r w:rsidRPr="009536BB">
        <w:rPr>
          <w:rFonts w:ascii="Arial" w:hAnsi="Arial" w:cs="Arial"/>
        </w:rPr>
        <w:t xml:space="preserve">reports to the CSO and </w:t>
      </w:r>
      <w:r w:rsidR="00265879" w:rsidRPr="009536BB">
        <w:rPr>
          <w:rFonts w:ascii="Arial" w:hAnsi="Arial" w:cs="Arial"/>
        </w:rPr>
        <w:t>is respon</w:t>
      </w:r>
      <w:r w:rsidR="001145FD">
        <w:rPr>
          <w:rFonts w:ascii="Arial" w:hAnsi="Arial" w:cs="Arial"/>
        </w:rPr>
        <w:t>sible for maintenance of the ACCTD</w:t>
      </w:r>
      <w:r w:rsidR="00265879" w:rsidRPr="009536BB">
        <w:rPr>
          <w:rFonts w:ascii="Arial" w:hAnsi="Arial" w:cs="Arial"/>
        </w:rPr>
        <w:t xml:space="preserve"> buses and paratransit vehicles</w:t>
      </w:r>
      <w:r w:rsidR="00BA719B">
        <w:rPr>
          <w:rFonts w:ascii="Arial" w:hAnsi="Arial" w:cs="Arial"/>
        </w:rPr>
        <w:t>; and</w:t>
      </w:r>
    </w:p>
    <w:p w:rsidR="004C2768" w:rsidRPr="009536BB" w:rsidRDefault="004C2768" w:rsidP="009536BB">
      <w:pPr>
        <w:pStyle w:val="ListParagraph"/>
        <w:numPr>
          <w:ilvl w:val="0"/>
          <w:numId w:val="16"/>
        </w:numPr>
        <w:rPr>
          <w:rFonts w:ascii="Arial" w:hAnsi="Arial" w:cs="Arial"/>
        </w:rPr>
      </w:pPr>
      <w:r w:rsidRPr="009536BB">
        <w:rPr>
          <w:rFonts w:ascii="Arial" w:hAnsi="Arial" w:cs="Arial"/>
        </w:rPr>
        <w:t>Operations Administrator</w:t>
      </w:r>
      <w:r w:rsidR="00265879" w:rsidRPr="009536BB">
        <w:rPr>
          <w:rFonts w:ascii="Arial" w:hAnsi="Arial" w:cs="Arial"/>
        </w:rPr>
        <w:t xml:space="preserve"> –</w:t>
      </w:r>
      <w:r w:rsidRPr="009536BB">
        <w:rPr>
          <w:rFonts w:ascii="Arial" w:hAnsi="Arial" w:cs="Arial"/>
        </w:rPr>
        <w:t xml:space="preserve"> T</w:t>
      </w:r>
      <w:r w:rsidR="00265879" w:rsidRPr="009536BB">
        <w:rPr>
          <w:rFonts w:ascii="Arial" w:hAnsi="Arial" w:cs="Arial"/>
        </w:rPr>
        <w:t xml:space="preserve">his position </w:t>
      </w:r>
      <w:r w:rsidRPr="009536BB">
        <w:rPr>
          <w:rFonts w:ascii="Arial" w:hAnsi="Arial" w:cs="Arial"/>
        </w:rPr>
        <w:t xml:space="preserve">reports to the CSO and </w:t>
      </w:r>
      <w:r w:rsidR="00265879" w:rsidRPr="009536BB">
        <w:rPr>
          <w:rFonts w:ascii="Arial" w:hAnsi="Arial" w:cs="Arial"/>
        </w:rPr>
        <w:t>is responsible for the risk management, insurance and safety oversight functions</w:t>
      </w:r>
      <w:r w:rsidR="00BA719B">
        <w:rPr>
          <w:rFonts w:ascii="Arial" w:hAnsi="Arial" w:cs="Arial"/>
        </w:rPr>
        <w:t>.</w:t>
      </w:r>
    </w:p>
    <w:p w:rsidR="004C2768" w:rsidRDefault="00265879" w:rsidP="00BA719B">
      <w:pPr>
        <w:spacing w:after="0" w:line="240" w:lineRule="auto"/>
        <w:rPr>
          <w:noProof/>
        </w:rPr>
      </w:pPr>
      <w:r w:rsidRPr="009536BB">
        <w:rPr>
          <w:rFonts w:ascii="Arial" w:hAnsi="Arial" w:cs="Arial"/>
        </w:rPr>
        <w:t xml:space="preserve">The overall </w:t>
      </w:r>
      <w:r w:rsidR="001145FD">
        <w:rPr>
          <w:rFonts w:ascii="Arial" w:hAnsi="Arial" w:cs="Arial"/>
        </w:rPr>
        <w:t>ACCTD</w:t>
      </w:r>
      <w:r w:rsidRPr="009536BB">
        <w:rPr>
          <w:rFonts w:ascii="Arial" w:hAnsi="Arial" w:cs="Arial"/>
        </w:rPr>
        <w:t xml:space="preserve"> Organization Chart, which includes the applicable executive management positions/departments</w:t>
      </w:r>
      <w:r w:rsidR="004C2768" w:rsidRPr="009536BB">
        <w:rPr>
          <w:rFonts w:ascii="Arial" w:hAnsi="Arial" w:cs="Arial"/>
        </w:rPr>
        <w:t xml:space="preserve"> can be found </w:t>
      </w:r>
      <w:r w:rsidR="004C2768" w:rsidRPr="00BA719B">
        <w:rPr>
          <w:rFonts w:ascii="Arial" w:hAnsi="Arial" w:cs="Arial"/>
        </w:rPr>
        <w:t xml:space="preserve">in </w:t>
      </w:r>
      <w:r w:rsidR="004C2768" w:rsidRPr="00BA719B">
        <w:rPr>
          <w:rFonts w:ascii="Arial" w:hAnsi="Arial" w:cs="Arial"/>
          <w:b/>
        </w:rPr>
        <w:fldChar w:fldCharType="begin"/>
      </w:r>
      <w:r w:rsidR="004C2768" w:rsidRPr="00BA719B">
        <w:rPr>
          <w:rFonts w:ascii="Arial" w:hAnsi="Arial" w:cs="Arial"/>
          <w:b/>
        </w:rPr>
        <w:instrText xml:space="preserve"> REF _Ref34734842 \h  \* MERGEFORMAT </w:instrText>
      </w:r>
      <w:r w:rsidR="004C2768" w:rsidRPr="00BA719B">
        <w:rPr>
          <w:rFonts w:ascii="Arial" w:hAnsi="Arial" w:cs="Arial"/>
          <w:b/>
        </w:rPr>
      </w:r>
      <w:r w:rsidR="004C2768" w:rsidRPr="00BA719B">
        <w:rPr>
          <w:rFonts w:ascii="Arial" w:hAnsi="Arial" w:cs="Arial"/>
          <w:b/>
        </w:rPr>
        <w:fldChar w:fldCharType="separate"/>
      </w:r>
      <w:r w:rsidR="00F338AD" w:rsidRPr="00F338AD">
        <w:rPr>
          <w:rFonts w:ascii="Arial" w:hAnsi="Arial" w:cs="Arial"/>
          <w:b/>
        </w:rPr>
        <w:t xml:space="preserve">Figure </w:t>
      </w:r>
      <w:r w:rsidR="00F338AD" w:rsidRPr="00F338AD">
        <w:rPr>
          <w:rFonts w:ascii="Arial" w:hAnsi="Arial" w:cs="Arial"/>
          <w:b/>
          <w:noProof/>
        </w:rPr>
        <w:t>2</w:t>
      </w:r>
      <w:r w:rsidR="004C2768" w:rsidRPr="00BA719B">
        <w:rPr>
          <w:rFonts w:ascii="Arial" w:hAnsi="Arial" w:cs="Arial"/>
          <w:b/>
        </w:rPr>
        <w:fldChar w:fldCharType="end"/>
      </w:r>
      <w:r w:rsidR="004C2768" w:rsidRPr="009536BB">
        <w:rPr>
          <w:rFonts w:ascii="Arial" w:hAnsi="Arial" w:cs="Arial"/>
        </w:rPr>
        <w:t>.</w:t>
      </w:r>
      <w:r w:rsidR="004755C2" w:rsidRPr="009536BB">
        <w:rPr>
          <w:noProof/>
        </w:rPr>
        <w:t xml:space="preserve"> </w:t>
      </w:r>
    </w:p>
    <w:p w:rsidR="008D6AD3" w:rsidRDefault="008D6AD3" w:rsidP="00BA719B">
      <w:pPr>
        <w:spacing w:after="0" w:line="240" w:lineRule="auto"/>
        <w:rPr>
          <w:noProof/>
        </w:rPr>
      </w:pPr>
    </w:p>
    <w:p w:rsidR="008D6AD3" w:rsidRDefault="008D6AD3" w:rsidP="00BA719B">
      <w:pPr>
        <w:spacing w:after="0" w:line="240" w:lineRule="auto"/>
        <w:rPr>
          <w:noProof/>
        </w:rPr>
      </w:pPr>
    </w:p>
    <w:p w:rsidR="008D6AD3" w:rsidRDefault="008D6AD3" w:rsidP="00BA719B">
      <w:pPr>
        <w:spacing w:after="0" w:line="240" w:lineRule="auto"/>
        <w:rPr>
          <w:noProof/>
        </w:rPr>
      </w:pPr>
    </w:p>
    <w:p w:rsidR="008D6AD3" w:rsidRDefault="008D6AD3" w:rsidP="00BA719B">
      <w:pPr>
        <w:spacing w:after="0" w:line="240" w:lineRule="auto"/>
        <w:rPr>
          <w:noProof/>
        </w:rPr>
      </w:pPr>
    </w:p>
    <w:p w:rsidR="008D6AD3" w:rsidRDefault="008D6AD3" w:rsidP="00BA719B">
      <w:pPr>
        <w:spacing w:after="0" w:line="240" w:lineRule="auto"/>
        <w:rPr>
          <w:noProof/>
        </w:rPr>
      </w:pPr>
    </w:p>
    <w:p w:rsidR="008D6AD3" w:rsidRDefault="008D6AD3" w:rsidP="00BA719B">
      <w:pPr>
        <w:spacing w:after="0" w:line="240" w:lineRule="auto"/>
        <w:rPr>
          <w:noProof/>
        </w:rPr>
      </w:pPr>
    </w:p>
    <w:p w:rsidR="008D6AD3" w:rsidRDefault="008D6AD3" w:rsidP="00BA719B">
      <w:pPr>
        <w:spacing w:after="0" w:line="240" w:lineRule="auto"/>
        <w:rPr>
          <w:noProof/>
        </w:rPr>
      </w:pPr>
    </w:p>
    <w:p w:rsidR="008D6AD3" w:rsidRDefault="008D6AD3" w:rsidP="00BA719B">
      <w:pPr>
        <w:spacing w:after="0" w:line="240" w:lineRule="auto"/>
        <w:rPr>
          <w:noProof/>
        </w:rPr>
      </w:pPr>
    </w:p>
    <w:p w:rsidR="008D6AD3" w:rsidRDefault="008D6AD3" w:rsidP="00BA719B">
      <w:pPr>
        <w:spacing w:after="0" w:line="240" w:lineRule="auto"/>
        <w:rPr>
          <w:noProof/>
        </w:rPr>
      </w:pPr>
    </w:p>
    <w:p w:rsidR="008D6AD3" w:rsidRDefault="008D6AD3" w:rsidP="00BA719B">
      <w:pPr>
        <w:spacing w:after="0" w:line="240" w:lineRule="auto"/>
        <w:rPr>
          <w:noProof/>
        </w:rPr>
      </w:pPr>
    </w:p>
    <w:p w:rsidR="008D6AD3" w:rsidRDefault="008D6AD3" w:rsidP="00BA719B">
      <w:pPr>
        <w:spacing w:after="0" w:line="240" w:lineRule="auto"/>
        <w:rPr>
          <w:noProof/>
        </w:rPr>
      </w:pPr>
    </w:p>
    <w:p w:rsidR="008D6AD3" w:rsidRDefault="008D6AD3" w:rsidP="00BA719B">
      <w:pPr>
        <w:spacing w:after="0" w:line="240" w:lineRule="auto"/>
        <w:rPr>
          <w:noProof/>
        </w:rPr>
      </w:pPr>
    </w:p>
    <w:p w:rsidR="008D6AD3" w:rsidRDefault="008D6AD3" w:rsidP="00BA719B">
      <w:pPr>
        <w:spacing w:after="0" w:line="240" w:lineRule="auto"/>
        <w:rPr>
          <w:noProof/>
        </w:rPr>
      </w:pPr>
    </w:p>
    <w:p w:rsidR="008D6AD3" w:rsidRDefault="008D6AD3" w:rsidP="00BA719B">
      <w:pPr>
        <w:spacing w:after="0" w:line="240" w:lineRule="auto"/>
        <w:rPr>
          <w:noProof/>
        </w:rPr>
      </w:pPr>
    </w:p>
    <w:p w:rsidR="008D6AD3" w:rsidRDefault="008D6AD3" w:rsidP="00BA719B">
      <w:pPr>
        <w:spacing w:after="0" w:line="240" w:lineRule="auto"/>
        <w:rPr>
          <w:noProof/>
        </w:rPr>
      </w:pPr>
    </w:p>
    <w:p w:rsidR="008D6AD3" w:rsidRDefault="008D6AD3" w:rsidP="00BA719B">
      <w:pPr>
        <w:spacing w:after="0" w:line="240" w:lineRule="auto"/>
        <w:rPr>
          <w:noProof/>
        </w:rPr>
      </w:pPr>
    </w:p>
    <w:p w:rsidR="008D6AD3" w:rsidRDefault="008D6AD3" w:rsidP="00BA719B">
      <w:pPr>
        <w:spacing w:after="0" w:line="240" w:lineRule="auto"/>
        <w:rPr>
          <w:noProof/>
        </w:rPr>
      </w:pPr>
    </w:p>
    <w:p w:rsidR="008D6AD3" w:rsidRDefault="008D6AD3" w:rsidP="00BA719B">
      <w:pPr>
        <w:spacing w:after="0" w:line="240" w:lineRule="auto"/>
        <w:rPr>
          <w:noProof/>
        </w:rPr>
      </w:pPr>
    </w:p>
    <w:p w:rsidR="008D6AD3" w:rsidRDefault="008D6AD3" w:rsidP="00BA719B">
      <w:pPr>
        <w:spacing w:after="0" w:line="240" w:lineRule="auto"/>
        <w:rPr>
          <w:noProof/>
        </w:rPr>
      </w:pPr>
    </w:p>
    <w:p w:rsidR="008D6AD3" w:rsidRDefault="008D6AD3" w:rsidP="00BA719B">
      <w:pPr>
        <w:spacing w:after="0" w:line="240" w:lineRule="auto"/>
        <w:rPr>
          <w:noProof/>
        </w:rPr>
      </w:pPr>
    </w:p>
    <w:p w:rsidR="008D6AD3" w:rsidRDefault="008D6AD3" w:rsidP="00BA719B">
      <w:pPr>
        <w:spacing w:after="0" w:line="240" w:lineRule="auto"/>
        <w:rPr>
          <w:noProof/>
        </w:rPr>
      </w:pPr>
    </w:p>
    <w:p w:rsidR="008D6AD3" w:rsidRDefault="008D6AD3" w:rsidP="00BA719B">
      <w:pPr>
        <w:spacing w:after="0" w:line="240" w:lineRule="auto"/>
        <w:rPr>
          <w:noProof/>
        </w:rPr>
      </w:pPr>
    </w:p>
    <w:p w:rsidR="008D6AD3" w:rsidRDefault="008D6AD3" w:rsidP="00BA719B">
      <w:pPr>
        <w:spacing w:after="0" w:line="240" w:lineRule="auto"/>
        <w:rPr>
          <w:noProof/>
        </w:rPr>
      </w:pPr>
    </w:p>
    <w:p w:rsidR="008D6AD3" w:rsidRDefault="008D6AD3" w:rsidP="00BA719B">
      <w:pPr>
        <w:spacing w:after="0" w:line="240" w:lineRule="auto"/>
        <w:rPr>
          <w:noProof/>
        </w:rPr>
      </w:pPr>
    </w:p>
    <w:p w:rsidR="008D6AD3" w:rsidRDefault="008D6AD3" w:rsidP="00BA719B">
      <w:pPr>
        <w:spacing w:after="0" w:line="240" w:lineRule="auto"/>
        <w:rPr>
          <w:noProof/>
        </w:rPr>
      </w:pPr>
    </w:p>
    <w:p w:rsidR="008D6AD3" w:rsidRDefault="008D6AD3" w:rsidP="00BA719B">
      <w:pPr>
        <w:spacing w:after="0" w:line="240" w:lineRule="auto"/>
        <w:rPr>
          <w:noProof/>
        </w:rPr>
      </w:pPr>
    </w:p>
    <w:p w:rsidR="008D6AD3" w:rsidRDefault="008D6AD3" w:rsidP="00BA719B">
      <w:pPr>
        <w:spacing w:after="0" w:line="240" w:lineRule="auto"/>
        <w:rPr>
          <w:noProof/>
        </w:rPr>
      </w:pPr>
    </w:p>
    <w:p w:rsidR="008D6AD3" w:rsidRDefault="008D6AD3" w:rsidP="00BA719B">
      <w:pPr>
        <w:spacing w:after="0" w:line="240" w:lineRule="auto"/>
        <w:rPr>
          <w:noProof/>
        </w:rPr>
      </w:pPr>
    </w:p>
    <w:p w:rsidR="008D6AD3" w:rsidRDefault="008D6AD3" w:rsidP="00BA719B">
      <w:pPr>
        <w:spacing w:after="0" w:line="240" w:lineRule="auto"/>
        <w:rPr>
          <w:noProof/>
        </w:rPr>
      </w:pPr>
    </w:p>
    <w:p w:rsidR="008D6AD3" w:rsidRDefault="008D6AD3" w:rsidP="00BA719B">
      <w:pPr>
        <w:spacing w:after="0" w:line="240" w:lineRule="auto"/>
        <w:rPr>
          <w:noProof/>
        </w:rPr>
      </w:pPr>
    </w:p>
    <w:p w:rsidR="008D6AD3" w:rsidRDefault="008D6AD3" w:rsidP="00BA719B">
      <w:pPr>
        <w:spacing w:after="0" w:line="240" w:lineRule="auto"/>
        <w:rPr>
          <w:noProof/>
        </w:rPr>
      </w:pPr>
    </w:p>
    <w:p w:rsidR="008D6AD3" w:rsidRDefault="008D6AD3" w:rsidP="00BA719B">
      <w:pPr>
        <w:spacing w:after="0" w:line="240" w:lineRule="auto"/>
        <w:rPr>
          <w:noProof/>
        </w:rPr>
      </w:pPr>
    </w:p>
    <w:p w:rsidR="008D6AD3" w:rsidRDefault="008D6AD3" w:rsidP="00BA719B">
      <w:pPr>
        <w:spacing w:after="0" w:line="240" w:lineRule="auto"/>
        <w:rPr>
          <w:noProof/>
        </w:rPr>
      </w:pPr>
    </w:p>
    <w:p w:rsidR="008D6AD3" w:rsidRPr="00BA719B" w:rsidRDefault="008D6AD3" w:rsidP="00BA719B">
      <w:pPr>
        <w:spacing w:after="0" w:line="240" w:lineRule="auto"/>
        <w:rPr>
          <w:rFonts w:ascii="Arial" w:hAnsi="Arial" w:cs="Arial"/>
        </w:rPr>
      </w:pPr>
    </w:p>
    <w:p w:rsidR="00952EDC" w:rsidRDefault="008D6AD3" w:rsidP="00BA719B">
      <w:pPr>
        <w:pStyle w:val="Caption"/>
        <w:keepNext/>
        <w:rPr>
          <w:rFonts w:ascii="Arial" w:hAnsi="Arial" w:cs="Arial"/>
          <w:b w:val="0"/>
          <w:bCs w:val="0"/>
          <w:sz w:val="20"/>
          <w:szCs w:val="20"/>
        </w:rPr>
      </w:pPr>
      <w:bookmarkStart w:id="13" w:name="_Ref34734842"/>
      <w:bookmarkStart w:id="14" w:name="_Toc34833454"/>
      <w:r w:rsidRPr="003E0EEF">
        <w:rPr>
          <w:rFonts w:ascii="Times New Roman" w:eastAsiaTheme="majorEastAsia" w:hAnsi="Times New Roman" w:cs="Times New Roman"/>
          <w:noProof/>
          <w:color w:val="FFFFFF" w:themeColor="background1"/>
          <w:sz w:val="28"/>
          <w:szCs w:val="28"/>
        </w:rPr>
        <mc:AlternateContent>
          <mc:Choice Requires="wps">
            <w:drawing>
              <wp:anchor distT="91440" distB="91440" distL="137160" distR="137160" simplePos="0" relativeHeight="251659264" behindDoc="0" locked="0" layoutInCell="0" allowOverlap="1" wp14:anchorId="2A57EC12" wp14:editId="0A083D84">
                <wp:simplePos x="0" y="0"/>
                <wp:positionH relativeFrom="margin">
                  <wp:posOffset>2628900</wp:posOffset>
                </wp:positionH>
                <wp:positionV relativeFrom="margin">
                  <wp:posOffset>-930910</wp:posOffset>
                </wp:positionV>
                <wp:extent cx="673100" cy="3655695"/>
                <wp:effectExtent l="0" t="5398" r="7303" b="7302"/>
                <wp:wrapSquare wrapText="bothSides"/>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73100" cy="3655695"/>
                        </a:xfrm>
                        <a:prstGeom prst="roundRect">
                          <a:avLst>
                            <a:gd name="adj" fmla="val 13032"/>
                          </a:avLst>
                        </a:prstGeom>
                        <a:solidFill>
                          <a:srgbClr val="5B9BD5"/>
                        </a:solidFill>
                        <a:extLst/>
                      </wps:spPr>
                      <wps:txbx>
                        <w:txbxContent>
                          <w:p w:rsidR="00F2505A" w:rsidRDefault="00F2505A" w:rsidP="008D6AD3">
                            <w:pPr>
                              <w:spacing w:after="0"/>
                              <w:jc w:val="center"/>
                              <w:rPr>
                                <w:rFonts w:asciiTheme="majorHAnsi" w:eastAsiaTheme="majorEastAsia" w:hAnsiTheme="majorHAnsi" w:cstheme="majorBidi"/>
                                <w:iCs/>
                                <w:color w:val="FFFFFF" w:themeColor="background1"/>
                                <w:sz w:val="28"/>
                                <w:szCs w:val="28"/>
                              </w:rPr>
                            </w:pPr>
                            <w:r>
                              <w:rPr>
                                <w:rFonts w:asciiTheme="majorHAnsi" w:eastAsiaTheme="majorEastAsia" w:hAnsiTheme="majorHAnsi" w:cstheme="majorBidi"/>
                                <w:iCs/>
                                <w:color w:val="FFFFFF" w:themeColor="background1"/>
                                <w:sz w:val="28"/>
                                <w:szCs w:val="28"/>
                              </w:rPr>
                              <w:t>Interim Director: Pat Hale</w:t>
                            </w:r>
                          </w:p>
                          <w:p w:rsidR="00F2505A" w:rsidRPr="005D5F83" w:rsidRDefault="00F2505A" w:rsidP="008D6AD3">
                            <w:pPr>
                              <w:spacing w:after="0"/>
                              <w:jc w:val="center"/>
                              <w:rPr>
                                <w:rFonts w:asciiTheme="majorHAnsi" w:eastAsiaTheme="majorEastAsia" w:hAnsiTheme="majorHAnsi" w:cstheme="majorBidi"/>
                                <w:iCs/>
                                <w:color w:val="FFFFFF" w:themeColor="background1"/>
                                <w:sz w:val="28"/>
                                <w:szCs w:val="28"/>
                              </w:rPr>
                            </w:pPr>
                            <w:r>
                              <w:rPr>
                                <w:rFonts w:asciiTheme="majorHAnsi" w:eastAsiaTheme="majorEastAsia" w:hAnsiTheme="majorHAnsi" w:cstheme="majorBidi"/>
                                <w:iCs/>
                                <w:color w:val="FFFFFF" w:themeColor="background1"/>
                                <w:sz w:val="28"/>
                                <w:szCs w:val="28"/>
                              </w:rPr>
                              <w:t>Interim Assistant Director: Alex Crayton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A57EC12" id="AutoShape 2" o:spid="_x0000_s1026" style="position:absolute;left:0;text-align:left;margin-left:207pt;margin-top:-73.3pt;width:53pt;height:287.85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fpHgIAABoEAAAOAAAAZHJzL2Uyb0RvYy54bWysU9uO0zAQfUfiHyy/0zS9LY2arnZbLUJa&#10;YMXCBzi2kxgSjxm7TcrXM3EvdOENkQcr4xmfOeeMvbrt24btNXoDNufpaMyZthKUsVXOv355ePOW&#10;Mx+EVaIBq3N+0J7frl+/WnUu0xOooVEaGYFYn3Uu53UILksSL2vdCj8Cpy0lS8BWBAqxShSKjtDb&#10;JpmMx4ukA1QOQWrvaXd7TPJ1xC9LLcOnsvQ6sCbnxC3EFeNaDGuyXomsQuFqI080xD+waIWx1PQC&#10;tRVBsB2av6BaIxE8lGEkoU2gLI3UUQOpScd/qHmuhdNRC5nj3cUm//9g5cf9EzKjcn7DmRUtjehu&#10;FyB2ZpPBns75jKqe3RMOAr17BPndMwubWthK3yFCV2uhiFQ61CcvDgyBp6Os6D6AInRB6NGpvsSW&#10;IdBE5rPx8MVdcoT1cTyHy3h0H5ikzcXNNKUyJik1Xczni+U8NhTZgDWQc+jDOw0tG35yjrCz6jPd&#10;gQgt9o8+xBmpk1KhvnFWtg1NfC8alk7H0yg5EdmpmP7OmFE8NEY9mKaJAVbFpkFGR0nD/fJ+e6bj&#10;r8uIPfU9GzN4cfQ09EV/srcAdSCLohmkj54Tka8Bf3LW0dXMuf+xE6g5a95bsnmZzmbDXY7BbH4z&#10;oQCvM8V1RlhJUDmXATk7BptwfAE7h6aqqVcaDbIwjL40F7JHXqeR0gWkvxc3/DqOVb+f9PoXAAAA&#10;//8DAFBLAwQUAAYACAAAACEAw7clG98AAAAKAQAADwAAAGRycy9kb3ducmV2LnhtbEyPzU7DMBCE&#10;75V4B2uRuFEntCU/xKmiSq3EiVI4cHRik0TY6yh2m8DTs5zocTSjmW+K7WwNu+jR9w4FxMsImMbG&#10;qR5bAe9v+/sUmA8SlTQOtYBv7WFb3iwKmSs34au+nELLqAR9LgV0IQw5577ptJV+6QaN5H260cpA&#10;cmy5GuVE5dbwhyh65Fb2SAudHPSu083X6WwFSP6xeali3P1Ux2wyB2Xq5yQW4u52rp6ABT2H/zD8&#10;4RM6lMRUuzMqzwzpJIspKiBNV8AokGzW9KUmJ1uvgJcFv75Q/gIAAP//AwBQSwECLQAUAAYACAAA&#10;ACEAtoM4kv4AAADhAQAAEwAAAAAAAAAAAAAAAAAAAAAAW0NvbnRlbnRfVHlwZXNdLnhtbFBLAQIt&#10;ABQABgAIAAAAIQA4/SH/1gAAAJQBAAALAAAAAAAAAAAAAAAAAC8BAABfcmVscy8ucmVsc1BLAQIt&#10;ABQABgAIAAAAIQAAohfpHgIAABoEAAAOAAAAAAAAAAAAAAAAAC4CAABkcnMvZTJvRG9jLnhtbFBL&#10;AQItABQABgAIAAAAIQDDtyUb3wAAAAoBAAAPAAAAAAAAAAAAAAAAAHgEAABkcnMvZG93bnJldi54&#10;bWxQSwUGAAAAAAQABADzAAAAhAUAAAAA&#10;" o:allowincell="f" fillcolor="#5b9bd5" stroked="f">
                <v:textbox>
                  <w:txbxContent>
                    <w:p w:rsidR="00F2505A" w:rsidRDefault="00F2505A" w:rsidP="008D6AD3">
                      <w:pPr>
                        <w:spacing w:after="0"/>
                        <w:jc w:val="center"/>
                        <w:rPr>
                          <w:rFonts w:asciiTheme="majorHAnsi" w:eastAsiaTheme="majorEastAsia" w:hAnsiTheme="majorHAnsi" w:cstheme="majorBidi"/>
                          <w:iCs/>
                          <w:color w:val="FFFFFF" w:themeColor="background1"/>
                          <w:sz w:val="28"/>
                          <w:szCs w:val="28"/>
                        </w:rPr>
                      </w:pPr>
                      <w:r>
                        <w:rPr>
                          <w:rFonts w:asciiTheme="majorHAnsi" w:eastAsiaTheme="majorEastAsia" w:hAnsiTheme="majorHAnsi" w:cstheme="majorBidi"/>
                          <w:iCs/>
                          <w:color w:val="FFFFFF" w:themeColor="background1"/>
                          <w:sz w:val="28"/>
                          <w:szCs w:val="28"/>
                        </w:rPr>
                        <w:t>Interim Director: Pat Hale</w:t>
                      </w:r>
                    </w:p>
                    <w:p w:rsidR="00F2505A" w:rsidRPr="005D5F83" w:rsidRDefault="00F2505A" w:rsidP="008D6AD3">
                      <w:pPr>
                        <w:spacing w:after="0"/>
                        <w:jc w:val="center"/>
                        <w:rPr>
                          <w:rFonts w:asciiTheme="majorHAnsi" w:eastAsiaTheme="majorEastAsia" w:hAnsiTheme="majorHAnsi" w:cstheme="majorBidi"/>
                          <w:iCs/>
                          <w:color w:val="FFFFFF" w:themeColor="background1"/>
                          <w:sz w:val="28"/>
                          <w:szCs w:val="28"/>
                        </w:rPr>
                      </w:pPr>
                      <w:r>
                        <w:rPr>
                          <w:rFonts w:asciiTheme="majorHAnsi" w:eastAsiaTheme="majorEastAsia" w:hAnsiTheme="majorHAnsi" w:cstheme="majorBidi"/>
                          <w:iCs/>
                          <w:color w:val="FFFFFF" w:themeColor="background1"/>
                          <w:sz w:val="28"/>
                          <w:szCs w:val="28"/>
                        </w:rPr>
                        <w:t>Interim Assistant Director: Alex Crayton</w:t>
                      </w:r>
                    </w:p>
                  </w:txbxContent>
                </v:textbox>
                <w10:wrap type="square" anchorx="margin" anchory="margin"/>
              </v:roundrect>
            </w:pict>
          </mc:Fallback>
        </mc:AlternateContent>
      </w:r>
      <w:r w:rsidR="004C2768" w:rsidRPr="00BA719B">
        <w:rPr>
          <w:rFonts w:ascii="Arial" w:hAnsi="Arial" w:cs="Arial"/>
          <w:sz w:val="20"/>
          <w:szCs w:val="20"/>
        </w:rPr>
        <w:t xml:space="preserve">Figure </w:t>
      </w:r>
      <w:r w:rsidR="00BA719B" w:rsidRPr="00BA719B">
        <w:rPr>
          <w:rFonts w:ascii="Arial" w:hAnsi="Arial" w:cs="Arial"/>
          <w:sz w:val="20"/>
          <w:szCs w:val="20"/>
        </w:rPr>
        <w:fldChar w:fldCharType="begin"/>
      </w:r>
      <w:r w:rsidR="00BA719B" w:rsidRPr="00BA719B">
        <w:rPr>
          <w:rFonts w:ascii="Arial" w:hAnsi="Arial" w:cs="Arial"/>
          <w:sz w:val="20"/>
          <w:szCs w:val="20"/>
        </w:rPr>
        <w:instrText xml:space="preserve"> SEQ Figure \* ARABIC </w:instrText>
      </w:r>
      <w:r w:rsidR="00BA719B" w:rsidRPr="00BA719B">
        <w:rPr>
          <w:rFonts w:ascii="Arial" w:hAnsi="Arial" w:cs="Arial"/>
          <w:sz w:val="20"/>
          <w:szCs w:val="20"/>
        </w:rPr>
        <w:fldChar w:fldCharType="separate"/>
      </w:r>
      <w:r w:rsidR="00F338AD">
        <w:rPr>
          <w:rFonts w:ascii="Arial" w:hAnsi="Arial" w:cs="Arial"/>
          <w:noProof/>
          <w:sz w:val="20"/>
          <w:szCs w:val="20"/>
        </w:rPr>
        <w:t>2</w:t>
      </w:r>
      <w:r w:rsidR="00BA719B" w:rsidRPr="00BA719B">
        <w:rPr>
          <w:rFonts w:ascii="Arial" w:hAnsi="Arial" w:cs="Arial"/>
          <w:noProof/>
          <w:sz w:val="20"/>
          <w:szCs w:val="20"/>
        </w:rPr>
        <w:fldChar w:fldCharType="end"/>
      </w:r>
      <w:bookmarkEnd w:id="13"/>
      <w:r w:rsidR="00BA719B">
        <w:rPr>
          <w:rFonts w:ascii="Arial" w:hAnsi="Arial" w:cs="Arial"/>
          <w:noProof/>
          <w:sz w:val="20"/>
          <w:szCs w:val="20"/>
        </w:rPr>
        <w:t xml:space="preserve"> –</w:t>
      </w:r>
      <w:r w:rsidR="004C2768" w:rsidRPr="00BA719B">
        <w:rPr>
          <w:rFonts w:ascii="Arial" w:hAnsi="Arial" w:cs="Arial"/>
          <w:sz w:val="20"/>
          <w:szCs w:val="20"/>
        </w:rPr>
        <w:t xml:space="preserve"> </w:t>
      </w:r>
      <w:r w:rsidR="004C2768" w:rsidRPr="00BA719B">
        <w:rPr>
          <w:rFonts w:ascii="Arial" w:hAnsi="Arial" w:cs="Arial"/>
          <w:b w:val="0"/>
          <w:bCs w:val="0"/>
          <w:sz w:val="20"/>
          <w:szCs w:val="20"/>
        </w:rPr>
        <w:t>Athens</w:t>
      </w:r>
      <w:r w:rsidR="001145FD" w:rsidRPr="001145FD">
        <w:rPr>
          <w:rFonts w:ascii="Arial" w:hAnsi="Arial" w:cs="Arial"/>
          <w:b w:val="0"/>
          <w:bCs w:val="0"/>
          <w:sz w:val="20"/>
          <w:szCs w:val="20"/>
        </w:rPr>
        <w:t>-Clarke County</w:t>
      </w:r>
      <w:r w:rsidR="004C2768" w:rsidRPr="00BA719B">
        <w:rPr>
          <w:rFonts w:ascii="Arial" w:hAnsi="Arial" w:cs="Arial"/>
          <w:b w:val="0"/>
          <w:bCs w:val="0"/>
          <w:sz w:val="20"/>
          <w:szCs w:val="20"/>
        </w:rPr>
        <w:t xml:space="preserve"> Transit </w:t>
      </w:r>
      <w:r w:rsidR="001145FD">
        <w:rPr>
          <w:rFonts w:ascii="Arial" w:hAnsi="Arial" w:cs="Arial"/>
          <w:b w:val="0"/>
          <w:bCs w:val="0"/>
          <w:sz w:val="20"/>
          <w:szCs w:val="20"/>
        </w:rPr>
        <w:t>Department</w:t>
      </w:r>
      <w:r w:rsidR="004C2768" w:rsidRPr="00BA719B">
        <w:rPr>
          <w:rFonts w:ascii="Arial" w:hAnsi="Arial" w:cs="Arial"/>
          <w:b w:val="0"/>
          <w:bCs w:val="0"/>
          <w:sz w:val="20"/>
          <w:szCs w:val="20"/>
        </w:rPr>
        <w:t xml:space="preserve"> Organization Chart</w:t>
      </w:r>
      <w:bookmarkEnd w:id="14"/>
      <w:r w:rsidR="00952EDC">
        <w:rPr>
          <w:rFonts w:ascii="Arial" w:hAnsi="Arial" w:cs="Arial"/>
          <w:b w:val="0"/>
          <w:bCs w:val="0"/>
          <w:sz w:val="20"/>
          <w:szCs w:val="20"/>
        </w:rPr>
        <w:t xml:space="preserve"> </w:t>
      </w:r>
    </w:p>
    <w:p w:rsidR="004C2768" w:rsidRDefault="00952EDC" w:rsidP="00BA719B">
      <w:pPr>
        <w:pStyle w:val="Caption"/>
        <w:keepNext/>
        <w:rPr>
          <w:rFonts w:ascii="Arial" w:hAnsi="Arial" w:cs="Arial"/>
          <w:b w:val="0"/>
          <w:bCs w:val="0"/>
          <w:sz w:val="20"/>
          <w:szCs w:val="20"/>
        </w:rPr>
      </w:pPr>
      <w:r>
        <w:rPr>
          <w:rFonts w:ascii="Arial" w:hAnsi="Arial" w:cs="Arial"/>
          <w:b w:val="0"/>
          <w:bCs w:val="0"/>
          <w:sz w:val="20"/>
          <w:szCs w:val="20"/>
        </w:rPr>
        <w:t>(Maintenance, Operations, Administration)</w:t>
      </w:r>
    </w:p>
    <w:p w:rsidR="00952EDC" w:rsidRPr="00952EDC" w:rsidRDefault="00952EDC" w:rsidP="00952EDC"/>
    <w:p w:rsidR="008D6AD3" w:rsidRDefault="008D6AD3" w:rsidP="009536BB">
      <w:pPr>
        <w:jc w:val="center"/>
        <w:rPr>
          <w:rFonts w:ascii="Times New Roman" w:hAnsi="Times New Roman" w:cs="Times New Roman"/>
          <w:noProof/>
          <w:sz w:val="24"/>
        </w:rPr>
      </w:pPr>
      <w:r w:rsidRPr="00BB05FB">
        <w:rPr>
          <w:rFonts w:asciiTheme="majorHAnsi" w:eastAsiaTheme="majorEastAsia" w:hAnsiTheme="majorHAnsi" w:cstheme="majorBidi"/>
          <w:noProof/>
          <w:color w:val="FFFFFF" w:themeColor="background1"/>
          <w:sz w:val="24"/>
          <w:szCs w:val="28"/>
        </w:rPr>
        <mc:AlternateContent>
          <mc:Choice Requires="wps">
            <w:drawing>
              <wp:anchor distT="91440" distB="91440" distL="137160" distR="137160" simplePos="0" relativeHeight="251661312" behindDoc="0" locked="0" layoutInCell="0" allowOverlap="1" wp14:anchorId="37D5DF04" wp14:editId="22D96968">
                <wp:simplePos x="0" y="0"/>
                <wp:positionH relativeFrom="margin">
                  <wp:posOffset>2021205</wp:posOffset>
                </wp:positionH>
                <wp:positionV relativeFrom="margin">
                  <wp:posOffset>403860</wp:posOffset>
                </wp:positionV>
                <wp:extent cx="643255" cy="2410460"/>
                <wp:effectExtent l="0" t="7302" r="0" b="0"/>
                <wp:wrapSquare wrapText="bothSides"/>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43255" cy="2410460"/>
                        </a:xfrm>
                        <a:prstGeom prst="roundRect">
                          <a:avLst>
                            <a:gd name="adj" fmla="val 13032"/>
                          </a:avLst>
                        </a:prstGeom>
                        <a:solidFill>
                          <a:srgbClr val="5B9BD5"/>
                        </a:solidFill>
                        <a:extLst/>
                      </wps:spPr>
                      <wps:txbx>
                        <w:txbxContent>
                          <w:p w:rsidR="00F2505A" w:rsidRPr="001F3D81" w:rsidRDefault="00F2505A" w:rsidP="008D6AD3">
                            <w:pPr>
                              <w:jc w:val="center"/>
                              <w:rPr>
                                <w:rFonts w:asciiTheme="majorHAnsi" w:eastAsiaTheme="majorEastAsia" w:hAnsiTheme="majorHAnsi" w:cstheme="majorBidi"/>
                                <w:iCs/>
                                <w:color w:val="FFFFFF" w:themeColor="background1"/>
                                <w:sz w:val="16"/>
                                <w:szCs w:val="28"/>
                              </w:rPr>
                            </w:pPr>
                            <w:r w:rsidRPr="001F3D81">
                              <w:rPr>
                                <w:rFonts w:asciiTheme="majorHAnsi" w:eastAsiaTheme="majorEastAsia" w:hAnsiTheme="majorHAnsi" w:cstheme="majorBidi"/>
                                <w:iCs/>
                                <w:color w:val="FFFFFF" w:themeColor="background1"/>
                                <w:sz w:val="16"/>
                                <w:szCs w:val="28"/>
                              </w:rPr>
                              <w:t>Transit Maintenance Administrator: Derick Gandy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7D5DF04" id="_x0000_s1027" style="position:absolute;left:0;text-align:left;margin-left:159.15pt;margin-top:31.8pt;width:50.65pt;height:189.8pt;rotation:90;z-index:25166131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IkzIwIAACEEAAAOAAAAZHJzL2Uyb0RvYy54bWysU1Fv0zAQfkfiP1h+p0natLCo6bS1GkIa&#10;MDH4AY7tNIHEZ85uk+7Xc3a70sEbwg+Wz3f+7r7vzsvrse/YXqNrwZQ8m6ScaSNBtWZb8m9f7968&#10;48x5YZTowOiSH7Tj16vXr5aDLfQUGuiURkYgxhWDLXnjvS2SxMlG98JNwGpDzhqwF55M3CYKxUDo&#10;fZdM03SRDIDKIkjtHN1ujk6+ivh1raX/XNdOe9aVnGrzcce4V2FPVktRbFHYppWnMsQ/VNGL1lDS&#10;M9RGeMF22P4F1bcSwUHtJxL6BOq6lTpyIDZZ+gebx0ZYHbmQOM6eZXL/D1Z+2j8ga1XJF5wZ0VOL&#10;bnYeYmY2DfIM1hUU9WgfMBB09h7kD8cMrBthtvoGEYZGC0VFZSE+efEgGI6esmr4CIrQBaFHpcYa&#10;e4ZAHZnnaVjxlhRhY2zP4dwePXom6XKRz6bzOWeSXNM8S/NF7F8iioAVirPo/HsNPQuHkiPsjPpC&#10;MxChxf7e+dgjdWIq1HfO6r6jju9Fx7JZOouUCfEUTKdnzEgeulbdtV0XDdxW6w4ZPSUOt1e3m3nk&#10;TxpdhlH1lPdZmKDFUVM/VmMUPqoWdKpAHUipqAnNKv0q4tAAPnE20ISW3P3cCdScdR8MqX2V5XkY&#10;6Wjk87dTMvDSU116hJEEVXLpkbOjsfbHj7Cz2G4bypVFnQyECajbc83Huk6dpTmk04tBv7Rj1O+f&#10;vfoFAAD//wMAUEsDBBQABgAIAAAAIQAXGRD24AAAAAsBAAAPAAAAZHJzL2Rvd25yZXYueG1sTI/B&#10;TsMwEETvSPyDtUjcqJ1ASJvGqaJKIHECCgeOTuwmEfY6it0m8PUsJziO9mn2TblbnGVnM4XBo4Rk&#10;JYAZbL0esJPw/vZwswYWokKtrEcj4csE2FWXF6UqtJ/x1ZwPsWNUgqFQEvoYx4Lz0PbGqbDyo0G6&#10;Hf3kVKQ4dVxPaqZyZ3kqxD13akD60KvR7HvTfh5OToLiH9lzneD+u37ZzPZR2+YpT6S8vlrqLbBo&#10;lvgHw68+qUNFTo0/oQ7MUs43KaESUpHmwIjIsjWNaSTcijsBvCr5/w3VDwAAAP//AwBQSwECLQAU&#10;AAYACAAAACEAtoM4kv4AAADhAQAAEwAAAAAAAAAAAAAAAAAAAAAAW0NvbnRlbnRfVHlwZXNdLnht&#10;bFBLAQItABQABgAIAAAAIQA4/SH/1gAAAJQBAAALAAAAAAAAAAAAAAAAAC8BAABfcmVscy8ucmVs&#10;c1BLAQItABQABgAIAAAAIQCs8IkzIwIAACEEAAAOAAAAAAAAAAAAAAAAAC4CAABkcnMvZTJvRG9j&#10;LnhtbFBLAQItABQABgAIAAAAIQAXGRD24AAAAAsBAAAPAAAAAAAAAAAAAAAAAH0EAABkcnMvZG93&#10;bnJldi54bWxQSwUGAAAAAAQABADzAAAAigUAAAAA&#10;" o:allowincell="f" fillcolor="#5b9bd5" stroked="f">
                <v:textbox>
                  <w:txbxContent>
                    <w:p w:rsidR="00F2505A" w:rsidRPr="001F3D81" w:rsidRDefault="00F2505A" w:rsidP="008D6AD3">
                      <w:pPr>
                        <w:jc w:val="center"/>
                        <w:rPr>
                          <w:rFonts w:asciiTheme="majorHAnsi" w:eastAsiaTheme="majorEastAsia" w:hAnsiTheme="majorHAnsi" w:cstheme="majorBidi"/>
                          <w:iCs/>
                          <w:color w:val="FFFFFF" w:themeColor="background1"/>
                          <w:sz w:val="16"/>
                          <w:szCs w:val="28"/>
                        </w:rPr>
                      </w:pPr>
                      <w:r w:rsidRPr="001F3D81">
                        <w:rPr>
                          <w:rFonts w:asciiTheme="majorHAnsi" w:eastAsiaTheme="majorEastAsia" w:hAnsiTheme="majorHAnsi" w:cstheme="majorBidi"/>
                          <w:iCs/>
                          <w:color w:val="FFFFFF" w:themeColor="background1"/>
                          <w:sz w:val="16"/>
                          <w:szCs w:val="28"/>
                        </w:rPr>
                        <w:t>Transit Maintenance Administrator: Derick Gandy</w:t>
                      </w:r>
                    </w:p>
                  </w:txbxContent>
                </v:textbox>
                <w10:wrap type="square" anchorx="margin" anchory="margin"/>
              </v:roundrect>
            </w:pict>
          </mc:Fallback>
        </mc:AlternateContent>
      </w:r>
    </w:p>
    <w:p w:rsidR="00FD3A4F" w:rsidRPr="008D6AD3" w:rsidRDefault="00FE4B75" w:rsidP="009536BB">
      <w:pPr>
        <w:jc w:val="center"/>
        <w:rPr>
          <w:rFonts w:ascii="Arial" w:hAnsi="Arial" w:cs="Arial"/>
          <w:b/>
        </w:rPr>
      </w:pPr>
      <w:r w:rsidRPr="00EA432A">
        <w:rPr>
          <w:rFonts w:ascii="Times New Roman" w:eastAsiaTheme="majorEastAsia" w:hAnsi="Times New Roman" w:cs="Times New Roman"/>
          <w:noProof/>
          <w:color w:val="FFFFFF" w:themeColor="background1"/>
          <w:sz w:val="28"/>
          <w:szCs w:val="28"/>
        </w:rPr>
        <mc:AlternateContent>
          <mc:Choice Requires="wps">
            <w:drawing>
              <wp:anchor distT="91440" distB="91440" distL="137160" distR="137160" simplePos="0" relativeHeight="251681792" behindDoc="0" locked="0" layoutInCell="0" allowOverlap="1" wp14:anchorId="5715DF5D" wp14:editId="7D26CB32">
                <wp:simplePos x="0" y="0"/>
                <wp:positionH relativeFrom="margin">
                  <wp:posOffset>3876675</wp:posOffset>
                </wp:positionH>
                <wp:positionV relativeFrom="margin">
                  <wp:posOffset>4267200</wp:posOffset>
                </wp:positionV>
                <wp:extent cx="665480" cy="1189990"/>
                <wp:effectExtent l="4445" t="0" r="5715" b="5715"/>
                <wp:wrapSquare wrapText="bothSides"/>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5480" cy="1189990"/>
                        </a:xfrm>
                        <a:prstGeom prst="roundRect">
                          <a:avLst>
                            <a:gd name="adj" fmla="val 13032"/>
                          </a:avLst>
                        </a:prstGeom>
                        <a:solidFill>
                          <a:srgbClr val="5B9BD5"/>
                        </a:solidFill>
                        <a:extLst/>
                      </wps:spPr>
                      <wps:txbx>
                        <w:txbxContent>
                          <w:p w:rsidR="00F2505A" w:rsidRDefault="00F2505A" w:rsidP="001F0827">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Cs/>
                                <w:color w:val="FFFFFF" w:themeColor="background1"/>
                                <w:sz w:val="16"/>
                                <w:szCs w:val="28"/>
                              </w:rPr>
                              <w:t>Transit Information Attendant (3)</w:t>
                            </w:r>
                          </w:p>
                          <w:p w:rsidR="00F2505A" w:rsidRDefault="00F2505A" w:rsidP="008D6AD3">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715DF5D" id="_x0000_s1028" style="position:absolute;left:0;text-align:left;margin-left:305.25pt;margin-top:336pt;width:52.4pt;height:93.7pt;rotation:90;z-index:25168179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XuNIgIAACIEAAAOAAAAZHJzL2Uyb0RvYy54bWysU9uO0zAQfUfiHyy/0yTdtrRR09Vuq0VI&#10;C6xY+ADHdi7geMzYbbJ8PRO3W7rwhsiDlfGMj+ecM15fD51hB42+BVvwbJJypq0E1dq64F+/3L1Z&#10;cuaDsEoYsLrgT9rz683rV+ve5XoKDRilkRGI9XnvCt6E4PIk8bLRnfATcNpSsgLsRKAQ60Sh6Am9&#10;M8k0TRdJD6gcgtTe0+7umOSbiF9VWoZPVeV1YKbg1FuIK8a1HNdksxZ5jcI1rTy1If6hi060li49&#10;Q+1EEGyP7V9QXSsRPFRhIqFLoKpaqSMHYpOlf7B5bITTkQuJ491ZJv//YOXHwwOyVpF3c86s6Mij&#10;m32AeDWbjvr0zudU9ugecGTo3T3I755Z2DbC1voGEfpGC0VdZWN98uLAGHg6ysr+AyhCF4QepRoq&#10;7BgCWTKfpeMXd0kSNkR/ns7+6CEwSZuLxXy2JBclpbJsuVqtooGJyEessTmHPrzT0LHxp+AIe6s+&#10;0xBEaHG49yGapE5MhfrGWdUZsvwgDMuu0qtImRBPxfT3jBnJg2nVXWtMDLAutwYZHSUOt6vb3Tzy&#10;J40uy6h7uvdZmFGLo6ZhKIeo/FnlEtQTKRU1IZr0rIhDA/iTs55GtOD+x16g5sy8t6T2KpvNxpmO&#10;wWz+dkoBXmbKy4ywkqAKLgNydgy24fgS9g7buqG7sqiThXECqvbc87Gvk7M0iPT3YtIv41j1+2lv&#10;fgEAAP//AwBQSwMEFAAGAAgAAAAhAHqlkXjhAAAACwEAAA8AAABkcnMvZG93bnJldi54bWxMj8FO&#10;wzAQRO9I/IO1SNyo41ZJ0xCniiqBxAkoHDhuYpNE2OsodpvA12NO9Liap5m35X6xhp315AdHEsQq&#10;AaapdWqgTsL728NdDswHJIXGkZbwrT3sq+urEgvlZnrV52PoWCwhX6CEPoSx4Ny3vbboV27UFLNP&#10;N1kM8Zw6riacY7k1fJ0kGbc4UFzocdSHXrdfx5OVgPwjfa4FHX7ql91sHpVpnrZCytubpb4HFvQS&#10;/mH404/qUEWnxp1IeWYkpNluHVEJW7HZAIvENs0yYI2EXOQCeFXyyx+qXwAAAP//AwBQSwECLQAU&#10;AAYACAAAACEAtoM4kv4AAADhAQAAEwAAAAAAAAAAAAAAAAAAAAAAW0NvbnRlbnRfVHlwZXNdLnht&#10;bFBLAQItABQABgAIAAAAIQA4/SH/1gAAAJQBAAALAAAAAAAAAAAAAAAAAC8BAABfcmVscy8ucmVs&#10;c1BLAQItABQABgAIAAAAIQDAPXuNIgIAACIEAAAOAAAAAAAAAAAAAAAAAC4CAABkcnMvZTJvRG9j&#10;LnhtbFBLAQItABQABgAIAAAAIQB6pZF44QAAAAsBAAAPAAAAAAAAAAAAAAAAAHwEAABkcnMvZG93&#10;bnJldi54bWxQSwUGAAAAAAQABADzAAAAigUAAAAA&#10;" o:allowincell="f" fillcolor="#5b9bd5" stroked="f">
                <v:textbox>
                  <w:txbxContent>
                    <w:p w:rsidR="00F2505A" w:rsidRDefault="00F2505A" w:rsidP="001F0827">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Cs/>
                          <w:color w:val="FFFFFF" w:themeColor="background1"/>
                          <w:sz w:val="16"/>
                          <w:szCs w:val="28"/>
                        </w:rPr>
                        <w:t>Transit Information Attendant (3)</w:t>
                      </w:r>
                    </w:p>
                    <w:p w:rsidR="00F2505A" w:rsidRDefault="00F2505A" w:rsidP="008D6AD3">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Pr="00FE4B75">
        <w:rPr>
          <w:rFonts w:ascii="Times New Roman" w:eastAsiaTheme="majorEastAsia" w:hAnsi="Times New Roman" w:cs="Times New Roman"/>
          <w:noProof/>
          <w:color w:val="FFFFFF" w:themeColor="background1"/>
          <w:sz w:val="28"/>
          <w:szCs w:val="28"/>
        </w:rPr>
        <mc:AlternateContent>
          <mc:Choice Requires="wps">
            <w:drawing>
              <wp:anchor distT="91440" distB="91440" distL="137160" distR="137160" simplePos="0" relativeHeight="251694080" behindDoc="0" locked="0" layoutInCell="0" allowOverlap="1" wp14:anchorId="06288A30" wp14:editId="5C4A0B55">
                <wp:simplePos x="0" y="0"/>
                <wp:positionH relativeFrom="margin">
                  <wp:posOffset>3867785</wp:posOffset>
                </wp:positionH>
                <wp:positionV relativeFrom="margin">
                  <wp:posOffset>3556635</wp:posOffset>
                </wp:positionV>
                <wp:extent cx="665480" cy="1181100"/>
                <wp:effectExtent l="8890" t="0" r="0" b="0"/>
                <wp:wrapSquare wrapText="bothSides"/>
                <wp:docPr id="2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5480" cy="1181100"/>
                        </a:xfrm>
                        <a:prstGeom prst="roundRect">
                          <a:avLst>
                            <a:gd name="adj" fmla="val 13032"/>
                          </a:avLst>
                        </a:prstGeom>
                        <a:solidFill>
                          <a:srgbClr val="5B9BD5"/>
                        </a:solidFill>
                        <a:extLst/>
                      </wps:spPr>
                      <wps:txbx>
                        <w:txbxContent>
                          <w:p w:rsidR="00F2505A" w:rsidRDefault="00F2505A" w:rsidP="00FE4B75">
                            <w:pPr>
                              <w:spacing w:after="0" w:line="240" w:lineRule="auto"/>
                              <w:jc w:val="center"/>
                              <w:rPr>
                                <w:rFonts w:asciiTheme="majorHAnsi" w:eastAsiaTheme="majorEastAsia" w:hAnsiTheme="majorHAnsi" w:cstheme="majorBidi"/>
                                <w:iCs/>
                                <w:color w:val="FFFFFF" w:themeColor="background1"/>
                                <w:sz w:val="15"/>
                                <w:szCs w:val="15"/>
                              </w:rPr>
                            </w:pPr>
                          </w:p>
                          <w:p w:rsidR="00F2505A" w:rsidRPr="0074029F" w:rsidRDefault="00F2505A" w:rsidP="00FE4B75">
                            <w:pPr>
                              <w:spacing w:after="0" w:line="240" w:lineRule="auto"/>
                              <w:jc w:val="center"/>
                              <w:rPr>
                                <w:rFonts w:asciiTheme="majorHAnsi" w:eastAsiaTheme="majorEastAsia" w:hAnsiTheme="majorHAnsi" w:cstheme="majorBidi"/>
                                <w:iCs/>
                                <w:color w:val="FFFFFF" w:themeColor="background1"/>
                                <w:sz w:val="15"/>
                                <w:szCs w:val="15"/>
                              </w:rPr>
                            </w:pPr>
                            <w:r>
                              <w:rPr>
                                <w:rFonts w:asciiTheme="majorHAnsi" w:eastAsiaTheme="majorEastAsia" w:hAnsiTheme="majorHAnsi" w:cstheme="majorBidi"/>
                                <w:iCs/>
                                <w:color w:val="FFFFFF" w:themeColor="background1"/>
                                <w:sz w:val="15"/>
                                <w:szCs w:val="15"/>
                              </w:rPr>
                              <w:t>Dispatcher</w:t>
                            </w:r>
                            <w:r w:rsidRPr="0074029F">
                              <w:rPr>
                                <w:rFonts w:asciiTheme="majorHAnsi" w:eastAsiaTheme="majorEastAsia" w:hAnsiTheme="majorHAnsi" w:cstheme="majorBidi"/>
                                <w:iCs/>
                                <w:color w:val="FFFFFF" w:themeColor="background1"/>
                                <w:sz w:val="15"/>
                                <w:szCs w:val="15"/>
                              </w:rPr>
                              <w:t xml:space="preserve"> (</w:t>
                            </w:r>
                            <w:r>
                              <w:rPr>
                                <w:rFonts w:asciiTheme="majorHAnsi" w:eastAsiaTheme="majorEastAsia" w:hAnsiTheme="majorHAnsi" w:cstheme="majorBidi"/>
                                <w:iCs/>
                                <w:color w:val="FFFFFF" w:themeColor="background1"/>
                                <w:sz w:val="15"/>
                                <w:szCs w:val="15"/>
                              </w:rPr>
                              <w:t>5</w:t>
                            </w:r>
                            <w:r w:rsidRPr="0074029F">
                              <w:rPr>
                                <w:rFonts w:asciiTheme="majorHAnsi" w:eastAsiaTheme="majorEastAsia" w:hAnsiTheme="majorHAnsi" w:cstheme="majorBidi"/>
                                <w:iCs/>
                                <w:color w:val="FFFFFF" w:themeColor="background1"/>
                                <w:sz w:val="15"/>
                                <w:szCs w:val="15"/>
                              </w:rPr>
                              <w:t>)</w:t>
                            </w:r>
                          </w:p>
                          <w:p w:rsidR="00F2505A" w:rsidRPr="0074029F" w:rsidRDefault="00F2505A" w:rsidP="00FE4B75">
                            <w:pPr>
                              <w:spacing w:after="0" w:line="240" w:lineRule="auto"/>
                              <w:jc w:val="center"/>
                              <w:rPr>
                                <w:rFonts w:asciiTheme="majorHAnsi" w:eastAsiaTheme="majorEastAsia" w:hAnsiTheme="majorHAnsi" w:cstheme="majorBidi"/>
                                <w:i/>
                                <w:iCs/>
                                <w:color w:val="FFFFFF" w:themeColor="background1"/>
                                <w:sz w:val="15"/>
                                <w:szCs w:val="15"/>
                              </w:rPr>
                            </w:pPr>
                            <w:r>
                              <w:rPr>
                                <w:rFonts w:asciiTheme="majorHAnsi" w:eastAsiaTheme="majorEastAsia" w:hAnsiTheme="majorHAnsi" w:cstheme="majorBidi"/>
                                <w:iCs/>
                                <w:color w:val="FFFFFF" w:themeColor="background1"/>
                                <w:sz w:val="15"/>
                                <w:szCs w:val="15"/>
                              </w:rPr>
                              <w:t xml:space="preserve">Route Supervisor (8) </w:t>
                            </w:r>
                          </w:p>
                          <w:p w:rsidR="00F2505A" w:rsidRDefault="00F2505A" w:rsidP="00FE4B75">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6288A30" id="_x0000_s1029" style="position:absolute;left:0;text-align:left;margin-left:304.55pt;margin-top:280.05pt;width:52.4pt;height:93pt;rotation:90;z-index:25169408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nPJAIAACIEAAAOAAAAZHJzL2Uyb0RvYy54bWysU9uO0zAQfUfiHyy/0zTphW7VdLXbahHS&#10;AisWPsCxnQskHjN2m3a/nrGblgJviDxYGc/4zJwzM6vbQ9eyvUbXgMl5Ohpzpo0E1Zgq51+/PLxZ&#10;cOa8MEq0YHTOj9rx2/XrV6veLnUGNbRKIyMQ45a9zXntvV0miZO17oQbgdWGnCVgJzyZWCUKRU/o&#10;XZtk4/E86QGVRZDaObrdnpx8HfHLUkv/qSyd9qzNOdXm44nxLMKZrFdiWaGwdSOHMsQ/VNGJxlDS&#10;C9RWeMF22PwF1TUSwUHpRxK6BMqykTpyIDbp+A82z7WwOnIhcZy9yOT+H6z8uH9C1qicZxlnRnTU&#10;o7udh5iaZUGf3rolhT3bJwwMnX0E+d0xA5tamErfIUJfa6GoqjTEJ789CIajp6zoP4AidEHoUapD&#10;iR1DoJbMpuPwxVuShB1if46X/uiDZ5Iu5/PZdEFdlORK00Wa0puQUCwDVijOovPvNHQs/OQcYWfU&#10;ZxqCCC32j87HJqmBqVDfOCu7llq+Fy1LJ+NJpEyIQzD9nTEjeWgb9dC0bTSwKjYtMnpKHO5v7rez&#10;oRx3HUbVU96zMEGLk6b+UByi8pOzygWoIykVNSGatFbEoQZ84aynEc25+7ETqDlr3xtS+yadTsNM&#10;R2M6e5uRgdee4tojjCSonEuPnJ2MjT9tws5iU9WUK406GQgTUDaXmk91DZ2lQYySD0sTJv3ajlG/&#10;Vnv9EwAA//8DAFBLAwQUAAYACAAAACEAb4A7r94AAAALAQAADwAAAGRycy9kb3ducmV2LnhtbEyP&#10;TU+EMBCG7yb+h2ZMvLktxsKKlA3ZRBNP6urBY6EViO2U0O6C/nrHk97m48k7z1S71Tt2snMcAyrI&#10;NgKYxS6YEXsFb6/3V1tgMWk02gW0Cr5shF19flbp0oQFX+zpkHpGIRhLrWBIaSo5j91gvY6bMFmk&#10;3UeYvU7Uzj03s14o3Dt+LUTOvR6RLgx6svvBdp+Ho1eg+bt8ajLcfzfPt4t7MK59LDKlLi/W5g5Y&#10;smv6g+FXn9ShJqc2HNFE5hTIfCsJVZALUQAjopA3NGmpEFICryv+/4f6BwAA//8DAFBLAQItABQA&#10;BgAIAAAAIQC2gziS/gAAAOEBAAATAAAAAAAAAAAAAAAAAAAAAABbQ29udGVudF9UeXBlc10ueG1s&#10;UEsBAi0AFAAGAAgAAAAhADj9If/WAAAAlAEAAAsAAAAAAAAAAAAAAAAALwEAAF9yZWxzLy5yZWxz&#10;UEsBAi0AFAAGAAgAAAAhAJ60mc8kAgAAIgQAAA4AAAAAAAAAAAAAAAAALgIAAGRycy9lMm9Eb2Mu&#10;eG1sUEsBAi0AFAAGAAgAAAAhAG+AO6/eAAAACwEAAA8AAAAAAAAAAAAAAAAAfgQAAGRycy9kb3du&#10;cmV2LnhtbFBLBQYAAAAABAAEAPMAAACJBQAAAAA=&#10;" o:allowincell="f" fillcolor="#5b9bd5" stroked="f">
                <v:textbox>
                  <w:txbxContent>
                    <w:p w:rsidR="00F2505A" w:rsidRDefault="00F2505A" w:rsidP="00FE4B75">
                      <w:pPr>
                        <w:spacing w:after="0" w:line="240" w:lineRule="auto"/>
                        <w:jc w:val="center"/>
                        <w:rPr>
                          <w:rFonts w:asciiTheme="majorHAnsi" w:eastAsiaTheme="majorEastAsia" w:hAnsiTheme="majorHAnsi" w:cstheme="majorBidi"/>
                          <w:iCs/>
                          <w:color w:val="FFFFFF" w:themeColor="background1"/>
                          <w:sz w:val="15"/>
                          <w:szCs w:val="15"/>
                        </w:rPr>
                      </w:pPr>
                    </w:p>
                    <w:p w:rsidR="00F2505A" w:rsidRPr="0074029F" w:rsidRDefault="00F2505A" w:rsidP="00FE4B75">
                      <w:pPr>
                        <w:spacing w:after="0" w:line="240" w:lineRule="auto"/>
                        <w:jc w:val="center"/>
                        <w:rPr>
                          <w:rFonts w:asciiTheme="majorHAnsi" w:eastAsiaTheme="majorEastAsia" w:hAnsiTheme="majorHAnsi" w:cstheme="majorBidi"/>
                          <w:iCs/>
                          <w:color w:val="FFFFFF" w:themeColor="background1"/>
                          <w:sz w:val="15"/>
                          <w:szCs w:val="15"/>
                        </w:rPr>
                      </w:pPr>
                      <w:r>
                        <w:rPr>
                          <w:rFonts w:asciiTheme="majorHAnsi" w:eastAsiaTheme="majorEastAsia" w:hAnsiTheme="majorHAnsi" w:cstheme="majorBidi"/>
                          <w:iCs/>
                          <w:color w:val="FFFFFF" w:themeColor="background1"/>
                          <w:sz w:val="15"/>
                          <w:szCs w:val="15"/>
                        </w:rPr>
                        <w:t>Dispatcher</w:t>
                      </w:r>
                      <w:r w:rsidRPr="0074029F">
                        <w:rPr>
                          <w:rFonts w:asciiTheme="majorHAnsi" w:eastAsiaTheme="majorEastAsia" w:hAnsiTheme="majorHAnsi" w:cstheme="majorBidi"/>
                          <w:iCs/>
                          <w:color w:val="FFFFFF" w:themeColor="background1"/>
                          <w:sz w:val="15"/>
                          <w:szCs w:val="15"/>
                        </w:rPr>
                        <w:t xml:space="preserve"> (</w:t>
                      </w:r>
                      <w:r>
                        <w:rPr>
                          <w:rFonts w:asciiTheme="majorHAnsi" w:eastAsiaTheme="majorEastAsia" w:hAnsiTheme="majorHAnsi" w:cstheme="majorBidi"/>
                          <w:iCs/>
                          <w:color w:val="FFFFFF" w:themeColor="background1"/>
                          <w:sz w:val="15"/>
                          <w:szCs w:val="15"/>
                        </w:rPr>
                        <w:t>5</w:t>
                      </w:r>
                      <w:r w:rsidRPr="0074029F">
                        <w:rPr>
                          <w:rFonts w:asciiTheme="majorHAnsi" w:eastAsiaTheme="majorEastAsia" w:hAnsiTheme="majorHAnsi" w:cstheme="majorBidi"/>
                          <w:iCs/>
                          <w:color w:val="FFFFFF" w:themeColor="background1"/>
                          <w:sz w:val="15"/>
                          <w:szCs w:val="15"/>
                        </w:rPr>
                        <w:t>)</w:t>
                      </w:r>
                    </w:p>
                    <w:p w:rsidR="00F2505A" w:rsidRPr="0074029F" w:rsidRDefault="00F2505A" w:rsidP="00FE4B75">
                      <w:pPr>
                        <w:spacing w:after="0" w:line="240" w:lineRule="auto"/>
                        <w:jc w:val="center"/>
                        <w:rPr>
                          <w:rFonts w:asciiTheme="majorHAnsi" w:eastAsiaTheme="majorEastAsia" w:hAnsiTheme="majorHAnsi" w:cstheme="majorBidi"/>
                          <w:i/>
                          <w:iCs/>
                          <w:color w:val="FFFFFF" w:themeColor="background1"/>
                          <w:sz w:val="15"/>
                          <w:szCs w:val="15"/>
                        </w:rPr>
                      </w:pPr>
                      <w:r>
                        <w:rPr>
                          <w:rFonts w:asciiTheme="majorHAnsi" w:eastAsiaTheme="majorEastAsia" w:hAnsiTheme="majorHAnsi" w:cstheme="majorBidi"/>
                          <w:iCs/>
                          <w:color w:val="FFFFFF" w:themeColor="background1"/>
                          <w:sz w:val="15"/>
                          <w:szCs w:val="15"/>
                        </w:rPr>
                        <w:t xml:space="preserve">Route Supervisor (8) </w:t>
                      </w:r>
                    </w:p>
                    <w:p w:rsidR="00F2505A" w:rsidRDefault="00F2505A" w:rsidP="00FE4B75">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74029F" w:rsidRPr="0074029F">
        <w:rPr>
          <w:rFonts w:ascii="Times New Roman" w:eastAsiaTheme="majorEastAsia" w:hAnsi="Times New Roman" w:cs="Times New Roman"/>
          <w:noProof/>
          <w:color w:val="FFFFFF" w:themeColor="background1"/>
          <w:sz w:val="28"/>
          <w:szCs w:val="28"/>
        </w:rPr>
        <mc:AlternateContent>
          <mc:Choice Requires="wps">
            <w:drawing>
              <wp:anchor distT="91440" distB="91440" distL="137160" distR="137160" simplePos="0" relativeHeight="251687936" behindDoc="0" locked="0" layoutInCell="0" allowOverlap="1" wp14:anchorId="27E5C7D6" wp14:editId="3530243A">
                <wp:simplePos x="0" y="0"/>
                <wp:positionH relativeFrom="margin">
                  <wp:posOffset>1424940</wp:posOffset>
                </wp:positionH>
                <wp:positionV relativeFrom="margin">
                  <wp:posOffset>6604000</wp:posOffset>
                </wp:positionV>
                <wp:extent cx="665480" cy="1208405"/>
                <wp:effectExtent l="0" t="4763" r="0" b="0"/>
                <wp:wrapSquare wrapText="bothSides"/>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5480" cy="1208405"/>
                        </a:xfrm>
                        <a:prstGeom prst="roundRect">
                          <a:avLst>
                            <a:gd name="adj" fmla="val 13032"/>
                          </a:avLst>
                        </a:prstGeom>
                        <a:solidFill>
                          <a:srgbClr val="5B9BD5"/>
                        </a:solidFill>
                        <a:extLst/>
                      </wps:spPr>
                      <wps:txbx>
                        <w:txbxContent>
                          <w:p w:rsidR="00F2505A" w:rsidRPr="006C0B67" w:rsidRDefault="00F2505A" w:rsidP="006C0B67">
                            <w:pPr>
                              <w:spacing w:after="0" w:line="240" w:lineRule="auto"/>
                              <w:jc w:val="center"/>
                              <w:rPr>
                                <w:rFonts w:asciiTheme="majorHAnsi" w:eastAsiaTheme="majorEastAsia" w:hAnsiTheme="majorHAnsi" w:cstheme="majorBidi"/>
                                <w:iCs/>
                                <w:color w:val="FFFFFF" w:themeColor="background1"/>
                                <w:sz w:val="16"/>
                                <w:szCs w:val="8"/>
                              </w:rPr>
                            </w:pPr>
                            <w:r w:rsidRPr="006C0B67">
                              <w:rPr>
                                <w:rFonts w:asciiTheme="majorHAnsi" w:eastAsiaTheme="majorEastAsia" w:hAnsiTheme="majorHAnsi" w:cstheme="majorBidi"/>
                                <w:iCs/>
                                <w:color w:val="FFFFFF" w:themeColor="background1"/>
                                <w:sz w:val="16"/>
                                <w:szCs w:val="8"/>
                              </w:rPr>
                              <w:t>Administrative</w:t>
                            </w:r>
                          </w:p>
                          <w:p w:rsidR="00F2505A" w:rsidRPr="006C0B67" w:rsidRDefault="00F2505A" w:rsidP="006C0B67">
                            <w:pPr>
                              <w:spacing w:after="0" w:line="240" w:lineRule="auto"/>
                              <w:jc w:val="center"/>
                              <w:rPr>
                                <w:rFonts w:asciiTheme="majorHAnsi" w:eastAsiaTheme="majorEastAsia" w:hAnsiTheme="majorHAnsi" w:cstheme="majorBidi"/>
                                <w:iCs/>
                                <w:color w:val="FFFFFF" w:themeColor="background1"/>
                                <w:sz w:val="18"/>
                                <w:szCs w:val="28"/>
                              </w:rPr>
                            </w:pPr>
                            <w:r w:rsidRPr="006C0B67">
                              <w:rPr>
                                <w:rFonts w:asciiTheme="majorHAnsi" w:eastAsiaTheme="majorEastAsia" w:hAnsiTheme="majorHAnsi" w:cstheme="majorBidi"/>
                                <w:iCs/>
                                <w:color w:val="FFFFFF" w:themeColor="background1"/>
                                <w:sz w:val="16"/>
                                <w:szCs w:val="8"/>
                              </w:rPr>
                              <w:t>Assistant: Beth Holloway</w:t>
                            </w:r>
                          </w:p>
                          <w:p w:rsidR="00F2505A" w:rsidRPr="006C0B67" w:rsidRDefault="00F2505A" w:rsidP="0074029F">
                            <w:pPr>
                              <w:jc w:val="center"/>
                              <w:rPr>
                                <w:rFonts w:asciiTheme="majorHAnsi" w:eastAsiaTheme="majorEastAsia" w:hAnsiTheme="majorHAnsi" w:cstheme="majorBidi"/>
                                <w:i/>
                                <w:iCs/>
                                <w:color w:val="FFFFFF" w:themeColor="background1"/>
                                <w:sz w:val="32"/>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7E5C7D6" id="_x0000_s1030" style="position:absolute;left:0;text-align:left;margin-left:112.2pt;margin-top:520pt;width:52.4pt;height:95.15pt;rotation:90;z-index:25168793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TdQIQIAACIEAAAOAAAAZHJzL2Uyb0RvYy54bWysU9uO0zAQfUfiHyy/0yTdtLRR09Vuq0VI&#10;C6xY+ADHdi6QeMzYbVK+nol7oQtvCD9YHs/4zJwz49Xt0LVsr9E1YHKeTGLOtJGgGlPl/OuXhzcL&#10;zpwXRokWjM75QTt+u379atXbTE+hhlZpZARiXNbbnNfe2yyKnKx1J9wErDbkLAE74cnEKlIoekLv&#10;2mgax/OoB1QWQWrn6HZ7dPJ1wC9LLf2nsnTaszbnVJsPO4a9GPdovRJZhcLWjTyVIf6hik40hpJe&#10;oLbCC7bD5i+orpEIDko/kdBFUJaN1IEDsUniP9g818LqwIXEcfYik/t/sPLj/glZo6h3S86M6KhH&#10;dzsPITWbjvr01mUU9myfcGTo7CPI744Z2NTCVPoOEfpaC0VVJWN89OLBaDh6yor+AyhCF4QepBpK&#10;7BgCtWSWxuMKtyQJG0J/Dpf+6MEzSZfz+SxdUBcluZJpvEjjWUgoshFrLM6i8+80dGw85BxhZ9Rn&#10;GoIALfaPzocmqRNTob5xVnYttXwvWpbcxDeBciSyUzCdzpiBPLSNemjaNhhYFZsWGT0lDvfL++25&#10;HHcdRtVT3rMwoxZHTf1QDEH59KxyAepASgVNiCZ9K+JQA/7krKcRzbn7sROoOWvfG1J7maTpONPB&#10;SGdvp2Tgtae49ggjCSrn0iNnR2Pjjz9hZ7GpasqVBJ0MjBNQNpeaj3WdOkuDSKcXk35th6jfX3v9&#10;CwAA//8DAFBLAwQUAAYACAAAACEAC7evMuEAAAANAQAADwAAAGRycy9kb3ducmV2LnhtbEyPwU7D&#10;MBBE70j8g7VI3KjjIpI0jVNFlUDiBBQOHJ3YTSLsdRS7TeDrWU70trM7mn1T7hZn2dlMYfAoQawS&#10;YAZbrwfsJHy8P97lwEJUqJX1aCR8mwC76vqqVIX2M76Z8yF2jEIwFEpCH+NYcB7a3jgVVn40SLej&#10;n5yKJKeO60nNFO4sXydJyp0akD70ajT73rRfh5OToPjnw0stcP9Tv25m+6Rt85wJKW9vlnoLLJol&#10;/pvhD5/QoSKmxp9QB2ZJ5yIlKw1JvqYSZLnPxAZYQyuRZynwquSXLapfAAAA//8DAFBLAQItABQA&#10;BgAIAAAAIQC2gziS/gAAAOEBAAATAAAAAAAAAAAAAAAAAAAAAABbQ29udGVudF9UeXBlc10ueG1s&#10;UEsBAi0AFAAGAAgAAAAhADj9If/WAAAAlAEAAAsAAAAAAAAAAAAAAAAALwEAAF9yZWxzLy5yZWxz&#10;UEsBAi0AFAAGAAgAAAAhAB69N1AhAgAAIgQAAA4AAAAAAAAAAAAAAAAALgIAAGRycy9lMm9Eb2Mu&#10;eG1sUEsBAi0AFAAGAAgAAAAhAAu3rzLhAAAADQEAAA8AAAAAAAAAAAAAAAAAewQAAGRycy9kb3du&#10;cmV2LnhtbFBLBQYAAAAABAAEAPMAAACJBQAAAAA=&#10;" o:allowincell="f" fillcolor="#5b9bd5" stroked="f">
                <v:textbox>
                  <w:txbxContent>
                    <w:p w:rsidR="00F2505A" w:rsidRPr="006C0B67" w:rsidRDefault="00F2505A" w:rsidP="006C0B67">
                      <w:pPr>
                        <w:spacing w:after="0" w:line="240" w:lineRule="auto"/>
                        <w:jc w:val="center"/>
                        <w:rPr>
                          <w:rFonts w:asciiTheme="majorHAnsi" w:eastAsiaTheme="majorEastAsia" w:hAnsiTheme="majorHAnsi" w:cstheme="majorBidi"/>
                          <w:iCs/>
                          <w:color w:val="FFFFFF" w:themeColor="background1"/>
                          <w:sz w:val="16"/>
                          <w:szCs w:val="8"/>
                        </w:rPr>
                      </w:pPr>
                      <w:r w:rsidRPr="006C0B67">
                        <w:rPr>
                          <w:rFonts w:asciiTheme="majorHAnsi" w:eastAsiaTheme="majorEastAsia" w:hAnsiTheme="majorHAnsi" w:cstheme="majorBidi"/>
                          <w:iCs/>
                          <w:color w:val="FFFFFF" w:themeColor="background1"/>
                          <w:sz w:val="16"/>
                          <w:szCs w:val="8"/>
                        </w:rPr>
                        <w:t>Administrative</w:t>
                      </w:r>
                    </w:p>
                    <w:p w:rsidR="00F2505A" w:rsidRPr="006C0B67" w:rsidRDefault="00F2505A" w:rsidP="006C0B67">
                      <w:pPr>
                        <w:spacing w:after="0" w:line="240" w:lineRule="auto"/>
                        <w:jc w:val="center"/>
                        <w:rPr>
                          <w:rFonts w:asciiTheme="majorHAnsi" w:eastAsiaTheme="majorEastAsia" w:hAnsiTheme="majorHAnsi" w:cstheme="majorBidi"/>
                          <w:iCs/>
                          <w:color w:val="FFFFFF" w:themeColor="background1"/>
                          <w:sz w:val="18"/>
                          <w:szCs w:val="28"/>
                        </w:rPr>
                      </w:pPr>
                      <w:r w:rsidRPr="006C0B67">
                        <w:rPr>
                          <w:rFonts w:asciiTheme="majorHAnsi" w:eastAsiaTheme="majorEastAsia" w:hAnsiTheme="majorHAnsi" w:cstheme="majorBidi"/>
                          <w:iCs/>
                          <w:color w:val="FFFFFF" w:themeColor="background1"/>
                          <w:sz w:val="16"/>
                          <w:szCs w:val="8"/>
                        </w:rPr>
                        <w:t>Assistant: Beth Holloway</w:t>
                      </w:r>
                    </w:p>
                    <w:p w:rsidR="00F2505A" w:rsidRPr="006C0B67" w:rsidRDefault="00F2505A" w:rsidP="0074029F">
                      <w:pPr>
                        <w:jc w:val="center"/>
                        <w:rPr>
                          <w:rFonts w:asciiTheme="majorHAnsi" w:eastAsiaTheme="majorEastAsia" w:hAnsiTheme="majorHAnsi" w:cstheme="majorBidi"/>
                          <w:i/>
                          <w:iCs/>
                          <w:color w:val="FFFFFF" w:themeColor="background1"/>
                          <w:sz w:val="32"/>
                          <w:szCs w:val="28"/>
                        </w:rPr>
                      </w:pPr>
                    </w:p>
                  </w:txbxContent>
                </v:textbox>
                <w10:wrap type="square" anchorx="margin" anchory="margin"/>
              </v:roundrect>
            </w:pict>
          </mc:Fallback>
        </mc:AlternateContent>
      </w:r>
      <w:r w:rsidR="0074029F" w:rsidRPr="0074029F">
        <w:rPr>
          <w:rFonts w:ascii="Times New Roman" w:eastAsiaTheme="majorEastAsia" w:hAnsi="Times New Roman" w:cs="Times New Roman"/>
          <w:noProof/>
          <w:color w:val="FFFFFF" w:themeColor="background1"/>
          <w:sz w:val="28"/>
          <w:szCs w:val="28"/>
        </w:rPr>
        <mc:AlternateContent>
          <mc:Choice Requires="wps">
            <w:drawing>
              <wp:anchor distT="91440" distB="91440" distL="137160" distR="137160" simplePos="0" relativeHeight="251689984" behindDoc="0" locked="0" layoutInCell="0" allowOverlap="1" wp14:anchorId="27E5C7D6" wp14:editId="3530243A">
                <wp:simplePos x="0" y="0"/>
                <wp:positionH relativeFrom="margin">
                  <wp:posOffset>2649855</wp:posOffset>
                </wp:positionH>
                <wp:positionV relativeFrom="margin">
                  <wp:posOffset>6631305</wp:posOffset>
                </wp:positionV>
                <wp:extent cx="665480" cy="1129665"/>
                <wp:effectExtent l="0" t="3493" r="0" b="0"/>
                <wp:wrapSquare wrapText="bothSides"/>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5480" cy="1129665"/>
                        </a:xfrm>
                        <a:prstGeom prst="roundRect">
                          <a:avLst>
                            <a:gd name="adj" fmla="val 13032"/>
                          </a:avLst>
                        </a:prstGeom>
                        <a:solidFill>
                          <a:srgbClr val="5B9BD5"/>
                        </a:solidFill>
                        <a:extLst/>
                      </wps:spPr>
                      <wps:txbx>
                        <w:txbxContent>
                          <w:p w:rsidR="00F2505A" w:rsidRPr="006C0B67" w:rsidRDefault="00F2505A" w:rsidP="006C0B67">
                            <w:pPr>
                              <w:spacing w:after="0" w:line="240" w:lineRule="auto"/>
                              <w:jc w:val="center"/>
                              <w:rPr>
                                <w:rFonts w:asciiTheme="majorHAnsi" w:eastAsiaTheme="majorEastAsia" w:hAnsiTheme="majorHAnsi" w:cstheme="majorBidi"/>
                                <w:iCs/>
                                <w:color w:val="FFFFFF" w:themeColor="background1"/>
                                <w:sz w:val="16"/>
                                <w:szCs w:val="8"/>
                              </w:rPr>
                            </w:pPr>
                            <w:r w:rsidRPr="006C0B67">
                              <w:rPr>
                                <w:rFonts w:asciiTheme="majorHAnsi" w:eastAsiaTheme="majorEastAsia" w:hAnsiTheme="majorHAnsi" w:cstheme="majorBidi"/>
                                <w:iCs/>
                                <w:color w:val="FFFFFF" w:themeColor="background1"/>
                                <w:sz w:val="16"/>
                                <w:szCs w:val="8"/>
                              </w:rPr>
                              <w:t>Administrative</w:t>
                            </w:r>
                          </w:p>
                          <w:p w:rsidR="00F2505A" w:rsidRPr="006C0B67" w:rsidRDefault="00F2505A" w:rsidP="006C0B67">
                            <w:pPr>
                              <w:spacing w:after="0" w:line="240" w:lineRule="auto"/>
                              <w:jc w:val="center"/>
                              <w:rPr>
                                <w:rFonts w:asciiTheme="majorHAnsi" w:eastAsiaTheme="majorEastAsia" w:hAnsiTheme="majorHAnsi" w:cstheme="majorBidi"/>
                                <w:iCs/>
                                <w:color w:val="FFFFFF" w:themeColor="background1"/>
                                <w:sz w:val="18"/>
                                <w:szCs w:val="28"/>
                              </w:rPr>
                            </w:pPr>
                            <w:r w:rsidRPr="006C0B67">
                              <w:rPr>
                                <w:rFonts w:asciiTheme="majorHAnsi" w:eastAsiaTheme="majorEastAsia" w:hAnsiTheme="majorHAnsi" w:cstheme="majorBidi"/>
                                <w:iCs/>
                                <w:color w:val="FFFFFF" w:themeColor="background1"/>
                                <w:sz w:val="16"/>
                                <w:szCs w:val="8"/>
                              </w:rPr>
                              <w:t xml:space="preserve">Assistant: </w:t>
                            </w:r>
                            <w:r>
                              <w:rPr>
                                <w:rFonts w:asciiTheme="majorHAnsi" w:eastAsiaTheme="majorEastAsia" w:hAnsiTheme="majorHAnsi" w:cstheme="majorBidi"/>
                                <w:iCs/>
                                <w:color w:val="FFFFFF" w:themeColor="background1"/>
                                <w:sz w:val="16"/>
                                <w:szCs w:val="8"/>
                              </w:rPr>
                              <w:t>Tara Harris</w:t>
                            </w:r>
                          </w:p>
                          <w:p w:rsidR="00F2505A" w:rsidRPr="006C0B67" w:rsidRDefault="00F2505A" w:rsidP="006C0B67">
                            <w:pPr>
                              <w:jc w:val="center"/>
                              <w:rPr>
                                <w:rFonts w:asciiTheme="majorHAnsi" w:eastAsiaTheme="majorEastAsia" w:hAnsiTheme="majorHAnsi" w:cstheme="majorBidi"/>
                                <w:i/>
                                <w:iCs/>
                                <w:color w:val="FFFFFF" w:themeColor="background1"/>
                                <w:sz w:val="32"/>
                                <w:szCs w:val="28"/>
                              </w:rPr>
                            </w:pPr>
                          </w:p>
                          <w:p w:rsidR="00F2505A" w:rsidRDefault="00F2505A" w:rsidP="0074029F">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7E5C7D6" id="_x0000_s1031" style="position:absolute;left:0;text-align:left;margin-left:208.65pt;margin-top:522.15pt;width:52.4pt;height:88.95pt;rotation:90;z-index:25168998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SqIQIAACIEAAAOAAAAZHJzL2Uyb0RvYy54bWysU9uO0zAQfUfiHyy/0yTdtmyjpqvdVouQ&#10;Flix8AGO7Vwg8Zix22T5esbuhS68IfJgZTz2mXPOjFc3Y9+xvUbXgil4Nkk500aCak1d8K9f7t9c&#10;c+a8MEp0YHTBn7XjN+vXr1aDzfUUGuiURkYgxuWDLXjjvc2TxMlG98JNwGpDyQqwF55CrBOFYiD0&#10;vkumabpIBkBlEaR2jna3hyRfR/yq0tJ/qiqnPesKTtx8XDGuZViT9UrkNQrbtPJIQ/wDi160hoqe&#10;obbCC7bD9i+ovpUIDio/kdAnUFWt1FEDqcnSP9Q8NcLqqIXMcfZsk/t/sPLj/hFZqwo+JXuM6KlH&#10;tzsPsTSbBn8G63I69mQfMSh09gHkd8cMbBphan2LCEOjhSJWWTifvLgQAkdXWTl8AEXogtCjVWOF&#10;PUOglsxnafjiLlnCxtif53N/9OiZpM3FYj67JpqSUlk2XVIcC4o8YAVyFp1/p6Fn4afgCDujPtMQ&#10;RGixf3A+NkkdlQr1jbOq76jle9Gx7Cq9ipITkR8P098JM4qHrlX3bdfFAOty0yGjq6Thbnm3PdFx&#10;l8eIPdU9GRO8OHjqx3KMzsdbwacS1DM5FT0hmfSsSEMD+JOzgUa04O7HTqDmrHtvyO1lNpuFmY7B&#10;bP42dBAvM+VlRhhJUAWXHjk7BBt/eAk7i23dUK0s+mQgTEDVnjkfeB07S4NIfy8m/TKOp34/7fUv&#10;AAAA//8DAFBLAwQUAAYACAAAACEATH7QzuEAAAANAQAADwAAAGRycy9kb3ducmV2LnhtbEyPwU7D&#10;MAyG70i8Q2QkbiwpqGvXNZ2qSSBxAgYHjmmTtRWJUzXZWnh6zIkd7f/T78/lbnGWnc0UBo8SkpUA&#10;ZrD1esBOwsf7410OLESFWlmPRsK3CbCrrq9KVWg/45s5H2LHqARDoST0MY4F56HtjVNh5UeDlB39&#10;5FSkceq4ntRM5c7yeyHW3KkB6UKvRrPvTft1ODkJin+mL3WC+5/6dTPbJ22b5yyR8vZmqbfAolni&#10;Pwx/+qQOFTk1/oQ6MCvhIRcZoRSIXGyAEZKm+RpYQ6skTzPgVckvv6h+AQAA//8DAFBLAQItABQA&#10;BgAIAAAAIQC2gziS/gAAAOEBAAATAAAAAAAAAAAAAAAAAAAAAABbQ29udGVudF9UeXBlc10ueG1s&#10;UEsBAi0AFAAGAAgAAAAhADj9If/WAAAAlAEAAAsAAAAAAAAAAAAAAAAALwEAAF9yZWxzLy5yZWxz&#10;UEsBAi0AFAAGAAgAAAAhAI9U9KohAgAAIgQAAA4AAAAAAAAAAAAAAAAALgIAAGRycy9lMm9Eb2Mu&#10;eG1sUEsBAi0AFAAGAAgAAAAhAEx+0M7hAAAADQEAAA8AAAAAAAAAAAAAAAAAewQAAGRycy9kb3du&#10;cmV2LnhtbFBLBQYAAAAABAAEAPMAAACJBQAAAAA=&#10;" o:allowincell="f" fillcolor="#5b9bd5" stroked="f">
                <v:textbox>
                  <w:txbxContent>
                    <w:p w:rsidR="00F2505A" w:rsidRPr="006C0B67" w:rsidRDefault="00F2505A" w:rsidP="006C0B67">
                      <w:pPr>
                        <w:spacing w:after="0" w:line="240" w:lineRule="auto"/>
                        <w:jc w:val="center"/>
                        <w:rPr>
                          <w:rFonts w:asciiTheme="majorHAnsi" w:eastAsiaTheme="majorEastAsia" w:hAnsiTheme="majorHAnsi" w:cstheme="majorBidi"/>
                          <w:iCs/>
                          <w:color w:val="FFFFFF" w:themeColor="background1"/>
                          <w:sz w:val="16"/>
                          <w:szCs w:val="8"/>
                        </w:rPr>
                      </w:pPr>
                      <w:r w:rsidRPr="006C0B67">
                        <w:rPr>
                          <w:rFonts w:asciiTheme="majorHAnsi" w:eastAsiaTheme="majorEastAsia" w:hAnsiTheme="majorHAnsi" w:cstheme="majorBidi"/>
                          <w:iCs/>
                          <w:color w:val="FFFFFF" w:themeColor="background1"/>
                          <w:sz w:val="16"/>
                          <w:szCs w:val="8"/>
                        </w:rPr>
                        <w:t>Administrative</w:t>
                      </w:r>
                    </w:p>
                    <w:p w:rsidR="00F2505A" w:rsidRPr="006C0B67" w:rsidRDefault="00F2505A" w:rsidP="006C0B67">
                      <w:pPr>
                        <w:spacing w:after="0" w:line="240" w:lineRule="auto"/>
                        <w:jc w:val="center"/>
                        <w:rPr>
                          <w:rFonts w:asciiTheme="majorHAnsi" w:eastAsiaTheme="majorEastAsia" w:hAnsiTheme="majorHAnsi" w:cstheme="majorBidi"/>
                          <w:iCs/>
                          <w:color w:val="FFFFFF" w:themeColor="background1"/>
                          <w:sz w:val="18"/>
                          <w:szCs w:val="28"/>
                        </w:rPr>
                      </w:pPr>
                      <w:r w:rsidRPr="006C0B67">
                        <w:rPr>
                          <w:rFonts w:asciiTheme="majorHAnsi" w:eastAsiaTheme="majorEastAsia" w:hAnsiTheme="majorHAnsi" w:cstheme="majorBidi"/>
                          <w:iCs/>
                          <w:color w:val="FFFFFF" w:themeColor="background1"/>
                          <w:sz w:val="16"/>
                          <w:szCs w:val="8"/>
                        </w:rPr>
                        <w:t xml:space="preserve">Assistant: </w:t>
                      </w:r>
                      <w:r>
                        <w:rPr>
                          <w:rFonts w:asciiTheme="majorHAnsi" w:eastAsiaTheme="majorEastAsia" w:hAnsiTheme="majorHAnsi" w:cstheme="majorBidi"/>
                          <w:iCs/>
                          <w:color w:val="FFFFFF" w:themeColor="background1"/>
                          <w:sz w:val="16"/>
                          <w:szCs w:val="8"/>
                        </w:rPr>
                        <w:t>Tara Harris</w:t>
                      </w:r>
                    </w:p>
                    <w:p w:rsidR="00F2505A" w:rsidRPr="006C0B67" w:rsidRDefault="00F2505A" w:rsidP="006C0B67">
                      <w:pPr>
                        <w:jc w:val="center"/>
                        <w:rPr>
                          <w:rFonts w:asciiTheme="majorHAnsi" w:eastAsiaTheme="majorEastAsia" w:hAnsiTheme="majorHAnsi" w:cstheme="majorBidi"/>
                          <w:i/>
                          <w:iCs/>
                          <w:color w:val="FFFFFF" w:themeColor="background1"/>
                          <w:sz w:val="32"/>
                          <w:szCs w:val="28"/>
                        </w:rPr>
                      </w:pPr>
                    </w:p>
                    <w:p w:rsidR="00F2505A" w:rsidRDefault="00F2505A" w:rsidP="0074029F">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74029F" w:rsidRPr="00BB05FB">
        <w:rPr>
          <w:rFonts w:asciiTheme="majorHAnsi" w:eastAsiaTheme="majorEastAsia" w:hAnsiTheme="majorHAnsi" w:cstheme="majorBidi"/>
          <w:noProof/>
          <w:color w:val="FFFFFF" w:themeColor="background1"/>
          <w:sz w:val="24"/>
          <w:szCs w:val="28"/>
        </w:rPr>
        <mc:AlternateContent>
          <mc:Choice Requires="wps">
            <w:drawing>
              <wp:anchor distT="91440" distB="91440" distL="137160" distR="137160" simplePos="0" relativeHeight="251675648" behindDoc="0" locked="0" layoutInCell="0" allowOverlap="1" wp14:anchorId="67F66A16" wp14:editId="7350B551">
                <wp:simplePos x="0" y="0"/>
                <wp:positionH relativeFrom="margin">
                  <wp:posOffset>3866515</wp:posOffset>
                </wp:positionH>
                <wp:positionV relativeFrom="margin">
                  <wp:posOffset>5907405</wp:posOffset>
                </wp:positionV>
                <wp:extent cx="640715" cy="1195070"/>
                <wp:effectExtent l="8573" t="0" r="0" b="0"/>
                <wp:wrapSquare wrapText="bothSides"/>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40715" cy="1195070"/>
                        </a:xfrm>
                        <a:prstGeom prst="roundRect">
                          <a:avLst>
                            <a:gd name="adj" fmla="val 13032"/>
                          </a:avLst>
                        </a:prstGeom>
                        <a:solidFill>
                          <a:srgbClr val="5B9BD5"/>
                        </a:solidFill>
                        <a:extLst/>
                      </wps:spPr>
                      <wps:txbx>
                        <w:txbxContent>
                          <w:p w:rsidR="00F2505A" w:rsidRDefault="00F2505A" w:rsidP="006C0B67">
                            <w:pPr>
                              <w:spacing w:after="0" w:line="240" w:lineRule="auto"/>
                              <w:jc w:val="center"/>
                              <w:rPr>
                                <w:rFonts w:asciiTheme="majorHAnsi" w:eastAsiaTheme="majorEastAsia" w:hAnsiTheme="majorHAnsi" w:cstheme="majorBidi"/>
                                <w:iCs/>
                                <w:color w:val="FFFFFF" w:themeColor="background1"/>
                                <w:sz w:val="14"/>
                                <w:szCs w:val="28"/>
                              </w:rPr>
                            </w:pPr>
                            <w:r>
                              <w:rPr>
                                <w:rFonts w:asciiTheme="majorHAnsi" w:eastAsiaTheme="majorEastAsia" w:hAnsiTheme="majorHAnsi" w:cstheme="majorBidi"/>
                                <w:iCs/>
                                <w:color w:val="FFFFFF" w:themeColor="background1"/>
                                <w:sz w:val="14"/>
                                <w:szCs w:val="28"/>
                              </w:rPr>
                              <w:t xml:space="preserve">Transit Marketing Coordinator – </w:t>
                            </w:r>
                          </w:p>
                          <w:p w:rsidR="00F2505A" w:rsidRPr="006C0B67" w:rsidRDefault="00F2505A" w:rsidP="006C0B67">
                            <w:pPr>
                              <w:spacing w:after="0" w:line="240" w:lineRule="auto"/>
                              <w:jc w:val="center"/>
                              <w:rPr>
                                <w:rFonts w:asciiTheme="majorHAnsi" w:eastAsiaTheme="majorEastAsia" w:hAnsiTheme="majorHAnsi" w:cstheme="majorBidi"/>
                                <w:iCs/>
                                <w:color w:val="FFFFFF" w:themeColor="background1"/>
                                <w:sz w:val="14"/>
                                <w:szCs w:val="28"/>
                              </w:rPr>
                            </w:pPr>
                            <w:r>
                              <w:rPr>
                                <w:rFonts w:asciiTheme="majorHAnsi" w:eastAsiaTheme="majorEastAsia" w:hAnsiTheme="majorHAnsi" w:cstheme="majorBidi"/>
                                <w:iCs/>
                                <w:color w:val="FFFFFF" w:themeColor="background1"/>
                                <w:sz w:val="14"/>
                                <w:szCs w:val="28"/>
                              </w:rPr>
                              <w:t>Rachel Hopkins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7F66A16" id="_x0000_s1032" style="position:absolute;left:0;text-align:left;margin-left:304.45pt;margin-top:465.15pt;width:50.45pt;height:94.1pt;rotation:90;z-index:25167564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5ztIwIAACIEAAAOAAAAZHJzL2Uyb0RvYy54bWysU9uO0zAQfUfiHyy/0yTdtKVR09Vuq0VI&#10;C6xY+ADHdi6QeMzYbVK+nol7oQtviDxYGc/4eM4549Xt0LVsr9E1YHKeTGLOtJGgGlPl/OuXhzdv&#10;OXNeGCVaMDrnB+347fr1q1VvMz2FGlqlkRGIcVlvc157b7MocrLWnXATsNpQsgTshKcQq0ih6Am9&#10;a6NpHM+jHlBZBKmdo93tMcnXAb8stfSfytJpz9qcU28+rBjWYlyj9UpkFQpbN/LUhviHLjrRGLr0&#10;ArUVXrAdNn9BdY1EcFD6iYQugrJspA4ciE0S/8HmuRZWBy4kjrMXmdz/g5Uf90/IGkXepZwZ0ZFH&#10;dzsP4Wo2HfXprcuo7Nk+4cjQ2UeQ3x0zsKmFqfQdIvS1Foq6Ssb66MWBMXB0lBX9B1CELgg9SDWU&#10;2DEEsmSWxuMXdkkSNgR/Dhd/9OCZpM15Gi+SGWeSUkmynMWLYGAkshFrbM6i8+80dGz8yTnCzqjP&#10;NAQBWuwfnQ8mqRNTob5xVnYtWb4XLUtu4ptAmRBPxfR3xgzkoW3UQ9O2IcCq2LTI6ChxuF/eb2eB&#10;P2l0XUbd071nYUYtjpr6oRiC8vOzygWoAykVNKFhpWdFHGrAn5z1NKI5dz92AjVn7XtDai+TNB1n&#10;OgTpbDGlAK8zxXVGGElQOZceOTsGG398CTuLTVXTXUnQycA4AWVz6fnY18lZGkT6ezHp13Go+v20&#10;178AAAD//wMAUEsDBBQABgAIAAAAIQB5O2KZ4QAAAAwBAAAPAAAAZHJzL2Rvd25yZXYueG1sTI9B&#10;T4QwEIXvJv6HZky8uQWRZUHKhmyiiSfX1cMeC50FYjsltLugv9560uPkfXnvm3K7GM0uOLnBkoB4&#10;FQFDaq0aqBPw8f50twHmvCQltSUU8IUOttX1VSkLZWd6w8vBdyyUkCukgN77seDctT0a6VZ2RArZ&#10;yU5G+nBOHVeTnEO50fw+itbcyIHCQi9H3PXYfh7ORoDkx/S1jmn3Xe/zWT8r3bxksRC3N0v9CMzj&#10;4v9g+NUP6lAFp8aeSTmmBaTrNAmogDxLcmCByNIkBdYENMoeNsCrkv9/ovoBAAD//wMAUEsBAi0A&#10;FAAGAAgAAAAhALaDOJL+AAAA4QEAABMAAAAAAAAAAAAAAAAAAAAAAFtDb250ZW50X1R5cGVzXS54&#10;bWxQSwECLQAUAAYACAAAACEAOP0h/9YAAACUAQAACwAAAAAAAAAAAAAAAAAvAQAAX3JlbHMvLnJl&#10;bHNQSwECLQAUAAYACAAAACEADFuc7SMCAAAiBAAADgAAAAAAAAAAAAAAAAAuAgAAZHJzL2Uyb0Rv&#10;Yy54bWxQSwECLQAUAAYACAAAACEAeTtimeEAAAAMAQAADwAAAAAAAAAAAAAAAAB9BAAAZHJzL2Rv&#10;d25yZXYueG1sUEsFBgAAAAAEAAQA8wAAAIsFAAAAAA==&#10;" o:allowincell="f" fillcolor="#5b9bd5" stroked="f">
                <v:textbox>
                  <w:txbxContent>
                    <w:p w:rsidR="00F2505A" w:rsidRDefault="00F2505A" w:rsidP="006C0B67">
                      <w:pPr>
                        <w:spacing w:after="0" w:line="240" w:lineRule="auto"/>
                        <w:jc w:val="center"/>
                        <w:rPr>
                          <w:rFonts w:asciiTheme="majorHAnsi" w:eastAsiaTheme="majorEastAsia" w:hAnsiTheme="majorHAnsi" w:cstheme="majorBidi"/>
                          <w:iCs/>
                          <w:color w:val="FFFFFF" w:themeColor="background1"/>
                          <w:sz w:val="14"/>
                          <w:szCs w:val="28"/>
                        </w:rPr>
                      </w:pPr>
                      <w:r>
                        <w:rPr>
                          <w:rFonts w:asciiTheme="majorHAnsi" w:eastAsiaTheme="majorEastAsia" w:hAnsiTheme="majorHAnsi" w:cstheme="majorBidi"/>
                          <w:iCs/>
                          <w:color w:val="FFFFFF" w:themeColor="background1"/>
                          <w:sz w:val="14"/>
                          <w:szCs w:val="28"/>
                        </w:rPr>
                        <w:t xml:space="preserve">Transit Marketing Coordinator – </w:t>
                      </w:r>
                    </w:p>
                    <w:p w:rsidR="00F2505A" w:rsidRPr="006C0B67" w:rsidRDefault="00F2505A" w:rsidP="006C0B67">
                      <w:pPr>
                        <w:spacing w:after="0" w:line="240" w:lineRule="auto"/>
                        <w:jc w:val="center"/>
                        <w:rPr>
                          <w:rFonts w:asciiTheme="majorHAnsi" w:eastAsiaTheme="majorEastAsia" w:hAnsiTheme="majorHAnsi" w:cstheme="majorBidi"/>
                          <w:iCs/>
                          <w:color w:val="FFFFFF" w:themeColor="background1"/>
                          <w:sz w:val="14"/>
                          <w:szCs w:val="28"/>
                        </w:rPr>
                      </w:pPr>
                      <w:r>
                        <w:rPr>
                          <w:rFonts w:asciiTheme="majorHAnsi" w:eastAsiaTheme="majorEastAsia" w:hAnsiTheme="majorHAnsi" w:cstheme="majorBidi"/>
                          <w:iCs/>
                          <w:color w:val="FFFFFF" w:themeColor="background1"/>
                          <w:sz w:val="14"/>
                          <w:szCs w:val="28"/>
                        </w:rPr>
                        <w:t>Rachel Hopkins</w:t>
                      </w:r>
                    </w:p>
                  </w:txbxContent>
                </v:textbox>
                <w10:wrap type="square" anchorx="margin" anchory="margin"/>
              </v:roundrect>
            </w:pict>
          </mc:Fallback>
        </mc:AlternateContent>
      </w:r>
      <w:r w:rsidR="0074029F" w:rsidRPr="0074029F">
        <w:rPr>
          <w:rFonts w:asciiTheme="majorHAnsi" w:eastAsiaTheme="majorEastAsia" w:hAnsiTheme="majorHAnsi" w:cstheme="majorBidi"/>
          <w:noProof/>
          <w:color w:val="FFFFFF" w:themeColor="background1"/>
          <w:sz w:val="24"/>
          <w:szCs w:val="28"/>
        </w:rPr>
        <mc:AlternateContent>
          <mc:Choice Requires="wps">
            <w:drawing>
              <wp:anchor distT="91440" distB="91440" distL="137160" distR="137160" simplePos="0" relativeHeight="251685888" behindDoc="0" locked="0" layoutInCell="0" allowOverlap="1" wp14:anchorId="4DD737DD" wp14:editId="5486ECD4">
                <wp:simplePos x="0" y="0"/>
                <wp:positionH relativeFrom="margin">
                  <wp:posOffset>2039620</wp:posOffset>
                </wp:positionH>
                <wp:positionV relativeFrom="margin">
                  <wp:posOffset>5299710</wp:posOffset>
                </wp:positionV>
                <wp:extent cx="643255" cy="2410460"/>
                <wp:effectExtent l="0" t="7302" r="0" b="0"/>
                <wp:wrapSquare wrapText="bothSides"/>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43255" cy="2410460"/>
                        </a:xfrm>
                        <a:prstGeom prst="roundRect">
                          <a:avLst>
                            <a:gd name="adj" fmla="val 13032"/>
                          </a:avLst>
                        </a:prstGeom>
                        <a:solidFill>
                          <a:srgbClr val="5B9BD5"/>
                        </a:solidFill>
                        <a:extLst/>
                      </wps:spPr>
                      <wps:txbx>
                        <w:txbxContent>
                          <w:p w:rsidR="00F2505A" w:rsidRPr="006C0B67" w:rsidRDefault="00F2505A" w:rsidP="0074029F">
                            <w:pPr>
                              <w:jc w:val="center"/>
                              <w:rPr>
                                <w:rFonts w:asciiTheme="majorHAnsi" w:eastAsiaTheme="majorEastAsia" w:hAnsiTheme="majorHAnsi" w:cstheme="majorBidi"/>
                                <w:iCs/>
                                <w:color w:val="FFFFFF" w:themeColor="background1"/>
                                <w:sz w:val="20"/>
                                <w:szCs w:val="28"/>
                              </w:rPr>
                            </w:pPr>
                            <w:r w:rsidRPr="006C0B67">
                              <w:rPr>
                                <w:rFonts w:asciiTheme="majorHAnsi" w:eastAsiaTheme="majorEastAsia" w:hAnsiTheme="majorHAnsi" w:cstheme="majorBidi"/>
                                <w:iCs/>
                                <w:color w:val="FFFFFF" w:themeColor="background1"/>
                                <w:sz w:val="20"/>
                                <w:szCs w:val="28"/>
                              </w:rPr>
                              <w:t>Transit Planner: Victor Pope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DD737DD" id="_x0000_s1033" style="position:absolute;left:0;text-align:left;margin-left:160.6pt;margin-top:417.3pt;width:50.65pt;height:189.8pt;rotation:90;z-index:2516858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GqfIwIAACIEAAAOAAAAZHJzL2Uyb0RvYy54bWysU9uO0zAQfUfiHyy/01yadtmo6Wq31SKk&#10;BVYsfIBjOxdIPGbsNlm+nol7oQtviDxYGc/4eM4549XN2Hdsr9G1YAqezGLOtJGgWlMX/OuX+zdv&#10;OXNeGCU6MLrgz9rxm/XrV6vB5jqFBjqlkRGIcflgC954b/MocrLRvXAzsNpQsgLshacQ60ihGAi9&#10;76I0jpfRAKgsgtTO0e72kOTrgF9VWvpPVeW0Z13BqTcfVgxrOa3ReiXyGoVtWnlsQ/xDF71oDV16&#10;htoKL9gO27+g+lYiOKj8TEIfQVW1UgcOxCaJ/2Dz1AirAxcSx9mzTO7/wcqP+0dkrSLvyCkjevLo&#10;duchXM3SSZ/BupzKnuwjTgydfQD53TEDm0aYWt8iwtBooairZKqPXhyYAkdHWTl8AEXogtCDVGOF&#10;PUMgSxZZPH1hlyRhY/Dn+eyPHj2TtLnM5uliwZmkVJolcbYMBkYin7Cm5iw6/05Dz6afgiPsjPpM&#10;QxCgxf7B+WCSOjIV6htnVd+R5XvRsWQezwNlQjwW098JM5CHrlX3bdeFAOty0yGjo8Th7vpuuwj8&#10;SaPLMuqe7j0JM2lx0NSP5RiUvzqpXIJ6JqWCJjSs9KyIQwP4k7OBRrTg7sdOoOase29I7esky6aZ&#10;DkG2uEopwMtMeZkRRhJUwaVHzg7Bxh9ews5iWzd0VxJ0MjBNQNWeez70dXSWBpH+Xkz6ZRyqfj/t&#10;9S8AAAD//wMAUEsDBBQABgAIAAAAIQDz2VNn4AAAAAwBAAAPAAAAZHJzL2Rvd25yZXYueG1sTI/B&#10;TsMwEETvSPyDtUjcqO2iNG2IU0WVQOIEFA4cndgkEfY6it0m8PUsJ7jtaJ5mZ8r94h072ykOARXI&#10;lQBmsQ1mwE7B2+v9zRZYTBqNdgGtgi8bYV9dXpS6MGHGF3s+po5RCMZCK+hTGgvOY9tbr+MqjBbJ&#10;+wiT14nk1HEz6ZnCveNrITbc6wHpQ69He+ht+3k8eQWav2dPtcTDd/28m92Dcc1jLpW6vlrqO2DJ&#10;LukPht/6VB0q6tSEE5rIHOntWhKqYJff5sCIyDaSjoYskWcCeFXy/yOqHwAAAP//AwBQSwECLQAU&#10;AAYACAAAACEAtoM4kv4AAADhAQAAEwAAAAAAAAAAAAAAAAAAAAAAW0NvbnRlbnRfVHlwZXNdLnht&#10;bFBLAQItABQABgAIAAAAIQA4/SH/1gAAAJQBAAALAAAAAAAAAAAAAAAAAC8BAABfcmVscy8ucmVs&#10;c1BLAQItABQABgAIAAAAIQBQhGqfIwIAACIEAAAOAAAAAAAAAAAAAAAAAC4CAABkcnMvZTJvRG9j&#10;LnhtbFBLAQItABQABgAIAAAAIQDz2VNn4AAAAAwBAAAPAAAAAAAAAAAAAAAAAH0EAABkcnMvZG93&#10;bnJldi54bWxQSwUGAAAAAAQABADzAAAAigUAAAAA&#10;" o:allowincell="f" fillcolor="#5b9bd5" stroked="f">
                <v:textbox>
                  <w:txbxContent>
                    <w:p w:rsidR="00F2505A" w:rsidRPr="006C0B67" w:rsidRDefault="00F2505A" w:rsidP="0074029F">
                      <w:pPr>
                        <w:jc w:val="center"/>
                        <w:rPr>
                          <w:rFonts w:asciiTheme="majorHAnsi" w:eastAsiaTheme="majorEastAsia" w:hAnsiTheme="majorHAnsi" w:cstheme="majorBidi"/>
                          <w:iCs/>
                          <w:color w:val="FFFFFF" w:themeColor="background1"/>
                          <w:sz w:val="20"/>
                          <w:szCs w:val="28"/>
                        </w:rPr>
                      </w:pPr>
                      <w:r w:rsidRPr="006C0B67">
                        <w:rPr>
                          <w:rFonts w:asciiTheme="majorHAnsi" w:eastAsiaTheme="majorEastAsia" w:hAnsiTheme="majorHAnsi" w:cstheme="majorBidi"/>
                          <w:iCs/>
                          <w:color w:val="FFFFFF" w:themeColor="background1"/>
                          <w:sz w:val="20"/>
                          <w:szCs w:val="28"/>
                        </w:rPr>
                        <w:t>Transit Planner: Victor Pope</w:t>
                      </w:r>
                    </w:p>
                  </w:txbxContent>
                </v:textbox>
                <w10:wrap type="square" anchorx="margin" anchory="margin"/>
              </v:roundrect>
            </w:pict>
          </mc:Fallback>
        </mc:AlternateContent>
      </w:r>
      <w:r w:rsidR="00A30377" w:rsidRPr="00A30377">
        <w:rPr>
          <w:rFonts w:asciiTheme="majorHAnsi" w:eastAsiaTheme="majorEastAsia" w:hAnsiTheme="majorHAnsi" w:cstheme="majorBidi"/>
          <w:noProof/>
          <w:color w:val="FFFFFF" w:themeColor="background1"/>
          <w:sz w:val="24"/>
          <w:szCs w:val="28"/>
        </w:rPr>
        <mc:AlternateContent>
          <mc:Choice Requires="wps">
            <w:drawing>
              <wp:anchor distT="91440" distB="91440" distL="137160" distR="137160" simplePos="0" relativeHeight="251683840" behindDoc="0" locked="0" layoutInCell="0" allowOverlap="1" wp14:anchorId="1222925F" wp14:editId="5355F7D0">
                <wp:simplePos x="0" y="0"/>
                <wp:positionH relativeFrom="margin">
                  <wp:posOffset>2628900</wp:posOffset>
                </wp:positionH>
                <wp:positionV relativeFrom="margin">
                  <wp:posOffset>3949700</wp:posOffset>
                </wp:positionV>
                <wp:extent cx="673100" cy="3662680"/>
                <wp:effectExtent l="0" t="8890" r="3810" b="3810"/>
                <wp:wrapSquare wrapText="bothSides"/>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73100" cy="3662680"/>
                        </a:xfrm>
                        <a:prstGeom prst="roundRect">
                          <a:avLst>
                            <a:gd name="adj" fmla="val 13032"/>
                          </a:avLst>
                        </a:prstGeom>
                        <a:solidFill>
                          <a:srgbClr val="5B9BD5"/>
                        </a:solidFill>
                        <a:extLst/>
                      </wps:spPr>
                      <wps:txbx>
                        <w:txbxContent>
                          <w:p w:rsidR="00F2505A" w:rsidRDefault="00F2505A" w:rsidP="00A30377">
                            <w:pPr>
                              <w:spacing w:after="0"/>
                              <w:jc w:val="center"/>
                              <w:rPr>
                                <w:rFonts w:asciiTheme="majorHAnsi" w:eastAsiaTheme="majorEastAsia" w:hAnsiTheme="majorHAnsi" w:cstheme="majorBidi"/>
                                <w:iCs/>
                                <w:color w:val="FFFFFF" w:themeColor="background1"/>
                                <w:sz w:val="28"/>
                                <w:szCs w:val="28"/>
                              </w:rPr>
                            </w:pPr>
                            <w:r>
                              <w:rPr>
                                <w:rFonts w:asciiTheme="majorHAnsi" w:eastAsiaTheme="majorEastAsia" w:hAnsiTheme="majorHAnsi" w:cstheme="majorBidi"/>
                                <w:iCs/>
                                <w:color w:val="FFFFFF" w:themeColor="background1"/>
                                <w:sz w:val="28"/>
                                <w:szCs w:val="28"/>
                              </w:rPr>
                              <w:t>Interim Director: Pat Hale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222925F" id="_x0000_s1034" style="position:absolute;left:0;text-align:left;margin-left:207pt;margin-top:311pt;width:53pt;height:288.4pt;rotation:90;z-index:2516838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NIgIAACIEAAAOAAAAZHJzL2Uyb0RvYy54bWysU9uO0zAQfUfiHyy/0yS9b9R0tdtqEdIC&#10;KxY+wLGdCyQeM3abdL+eiXuhC2+IPFgZz/h4zjnj1W3fNmyv0dVgMp6MYs60kaBqU2b829eHd0vO&#10;nBdGiQaMzvhBO367fvtm1dlUj6GCRmlkBGJc2tmMV97bNIqcrHQr3AisNpQsAFvhKcQyUig6Qm+b&#10;aBzH86gDVBZBaudod3tM8nXALwot/eeicNqzJuPUmw8rhjUf1mi9EmmJwla1PLUh/qGLVtSGLr1A&#10;bYUXbIf1X1BtLREcFH4koY2gKGqpAwdik8R/sHmuhNWBC4nj7EUm9/9g5af9E7JakXcLzoxoyaO7&#10;nYdwNRsP+nTWpVT2bJ9wYOjsI8gfjhnYVMKU+g4RukoLRV0lQ3306sAQODrK8u4jKEIXhB6k6gts&#10;GQJZMpvGwxd2SRLWB38OF39075mkzfliklAZk5SazOfj+TIYGIl0wBqas+j8ew0tG34yjrAz6gsN&#10;QYAW+0fng0nqxFSo75wVbUOW70XDkkk8CZQJ8VRMf2fMQB6aWj3UTRMCLPNNg4yOEof7m/vtLPAn&#10;ja7LqHu69yzMoMVRU9/nfVB+eVY5B3UgpYImRJOeFXGoAF8462hEM+5+7gRqzpoPhtS+SabTYaZD&#10;MJ0txhTgdSa/zggjCSrj0iNnx2Djjy9hZ7EuK7orCToZGCagqC89H/s6OUuDSH+vJv06DlW/n/b6&#10;FwAAAP//AwBQSwMEFAAGAAgAAAAhAJQ3MILgAAAACwEAAA8AAABkcnMvZG93bnJldi54bWxMj8tO&#10;wzAQRfdI/IM1SOyoE2geDXGqqBJIrCiFRZdO7CYR9jiK3Sbw9Qwr2M3VHN05U24Xa9hFT35wKCBe&#10;RcA0tk4N2An4eH+6y4H5IFFJ41AL+NIettX1VSkL5WZ805dD6BiVoC+kgD6EseDct7220q/cqJF2&#10;JzdZGShOHVeTnKncGn4fRSm3ckC60MtR73rdfh7OVoDkx+S1jnH3Xe83s3lWpnnJYiFub5b6EVjQ&#10;S/iD4Vef1KEip8adUXlmKGd5SqiAPMnWwIjIkoSGRsAmfVgDr0r+/4fqBwAA//8DAFBLAQItABQA&#10;BgAIAAAAIQC2gziS/gAAAOEBAAATAAAAAAAAAAAAAAAAAAAAAABbQ29udGVudF9UeXBlc10ueG1s&#10;UEsBAi0AFAAGAAgAAAAhADj9If/WAAAAlAEAAAsAAAAAAAAAAAAAAAAALwEAAF9yZWxzLy5yZWxz&#10;UEsBAi0AFAAGAAgAAAAhADz/380iAgAAIgQAAA4AAAAAAAAAAAAAAAAALgIAAGRycy9lMm9Eb2Mu&#10;eG1sUEsBAi0AFAAGAAgAAAAhAJQ3MILgAAAACwEAAA8AAAAAAAAAAAAAAAAAfAQAAGRycy9kb3du&#10;cmV2LnhtbFBLBQYAAAAABAAEAPMAAACJBQAAAAA=&#10;" o:allowincell="f" fillcolor="#5b9bd5" stroked="f">
                <v:textbox>
                  <w:txbxContent>
                    <w:p w:rsidR="00F2505A" w:rsidRDefault="00F2505A" w:rsidP="00A30377">
                      <w:pPr>
                        <w:spacing w:after="0"/>
                        <w:jc w:val="center"/>
                        <w:rPr>
                          <w:rFonts w:asciiTheme="majorHAnsi" w:eastAsiaTheme="majorEastAsia" w:hAnsiTheme="majorHAnsi" w:cstheme="majorBidi"/>
                          <w:iCs/>
                          <w:color w:val="FFFFFF" w:themeColor="background1"/>
                          <w:sz w:val="28"/>
                          <w:szCs w:val="28"/>
                        </w:rPr>
                      </w:pPr>
                      <w:r>
                        <w:rPr>
                          <w:rFonts w:asciiTheme="majorHAnsi" w:eastAsiaTheme="majorEastAsia" w:hAnsiTheme="majorHAnsi" w:cstheme="majorBidi"/>
                          <w:iCs/>
                          <w:color w:val="FFFFFF" w:themeColor="background1"/>
                          <w:sz w:val="28"/>
                          <w:szCs w:val="28"/>
                        </w:rPr>
                        <w:t>Interim Director: Pat Hale</w:t>
                      </w:r>
                    </w:p>
                  </w:txbxContent>
                </v:textbox>
                <w10:wrap type="square" anchorx="margin" anchory="margin"/>
              </v:roundrect>
            </w:pict>
          </mc:Fallback>
        </mc:AlternateContent>
      </w:r>
      <w:r w:rsidR="00A30377" w:rsidRPr="00EA432A">
        <w:rPr>
          <w:rFonts w:ascii="Times New Roman" w:eastAsiaTheme="majorEastAsia" w:hAnsi="Times New Roman" w:cs="Times New Roman"/>
          <w:noProof/>
          <w:color w:val="FFFFFF" w:themeColor="background1"/>
          <w:sz w:val="28"/>
          <w:szCs w:val="28"/>
        </w:rPr>
        <mc:AlternateContent>
          <mc:Choice Requires="wps">
            <w:drawing>
              <wp:anchor distT="91440" distB="91440" distL="137160" distR="137160" simplePos="0" relativeHeight="251677696" behindDoc="0" locked="0" layoutInCell="0" allowOverlap="1" wp14:anchorId="5715DF5D" wp14:editId="7D26CB32">
                <wp:simplePos x="0" y="0"/>
                <wp:positionH relativeFrom="margin">
                  <wp:posOffset>1423670</wp:posOffset>
                </wp:positionH>
                <wp:positionV relativeFrom="margin">
                  <wp:posOffset>4252595</wp:posOffset>
                </wp:positionV>
                <wp:extent cx="665480" cy="1210945"/>
                <wp:effectExtent l="0" t="6033" r="0" b="0"/>
                <wp:wrapSquare wrapText="bothSides"/>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5480" cy="1210945"/>
                        </a:xfrm>
                        <a:prstGeom prst="roundRect">
                          <a:avLst>
                            <a:gd name="adj" fmla="val 13032"/>
                          </a:avLst>
                        </a:prstGeom>
                        <a:solidFill>
                          <a:srgbClr val="5B9BD5"/>
                        </a:solidFill>
                        <a:extLst/>
                      </wps:spPr>
                      <wps:txbx>
                        <w:txbxContent>
                          <w:p w:rsidR="00F2505A" w:rsidRPr="001F0827" w:rsidRDefault="00F2505A" w:rsidP="001F0827">
                            <w:pPr>
                              <w:jc w:val="center"/>
                              <w:rPr>
                                <w:rFonts w:asciiTheme="majorHAnsi" w:eastAsiaTheme="majorEastAsia" w:hAnsiTheme="majorHAnsi" w:cstheme="majorBidi"/>
                                <w:iCs/>
                                <w:color w:val="FFFFFF" w:themeColor="background1"/>
                                <w:sz w:val="16"/>
                                <w:szCs w:val="28"/>
                              </w:rPr>
                            </w:pPr>
                            <w:r>
                              <w:rPr>
                                <w:rFonts w:asciiTheme="majorHAnsi" w:eastAsiaTheme="majorEastAsia" w:hAnsiTheme="majorHAnsi" w:cstheme="majorBidi"/>
                                <w:iCs/>
                                <w:color w:val="FFFFFF" w:themeColor="background1"/>
                                <w:sz w:val="16"/>
                                <w:szCs w:val="28"/>
                              </w:rPr>
                              <w:t>Transit Vehicle Operator    (57)</w:t>
                            </w:r>
                          </w:p>
                          <w:p w:rsidR="00F2505A" w:rsidRDefault="00F2505A"/>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715DF5D" id="_x0000_s1035" style="position:absolute;left:0;text-align:left;margin-left:112.1pt;margin-top:334.85pt;width:52.4pt;height:95.35pt;rotation:90;z-index:25167769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nOTIgIAACIEAAAOAAAAZHJzL2Uyb0RvYy54bWysU9uO0zAQfUfiHyy/0yTdtGyjpqvdVouQ&#10;Flix8AGO7VzA8Zix23T5eibuhS68IfxgeTzjM3POjJc3+96wnUbfgS15Nkk501aC6mxT8q9f7t9c&#10;c+aDsEoYsLrkz9rzm9XrV8vBFXoKLRilkRGI9cXgSt6G4Iok8bLVvfATcNqSswbsRSATm0ShGAi9&#10;N8k0TefJAKgcgtTe0+3m4OSriF/XWoZPde11YKbkVFuIO8a9GvdktRRFg8K1nTyWIf6hil50lpKe&#10;oTYiCLbF7i+ovpMIHuowkdAnUNed1JEDscnSP9g8tcLpyIXE8e4sk/9/sPLj7hFZp6h3c86s6KlH&#10;t9sAMTWbjvoMzhcU9uQecWTo3QPI755ZWLfCNvoWEYZWC0VVZWN88uLBaHh6yqrhAyhCF4QepdrX&#10;2DMEasksT8cVb0kSto/9eT73R+8Dk3Q5n8/ya+qiJFc2zdJFPosJRTFijcU59OGdhp6Nh5IjbK36&#10;TEMQocXuwYfYJHVkKtQ3zureUMt3wrDsKr2KlBNRHIPpdMKM5MF06r4zJhrYVGuDjJ4Sh7vF3eZU&#10;jr8Mo+op70mYUYuDpmFf7aPyi5PKFahnUipqQjTpWxGHFvAnZwONaMn9j61AzZl5b0ntRZbn40xH&#10;I5+9nZKBl57q0iOsJKiSy4CcHYx1OPyErcOuaSlXFnWyME5A3Z1rPtR17CwNIp1eTPqlHaN+f+3V&#10;LwAAAP//AwBQSwMEFAAGAAgAAAAhAPrvoKDgAAAACwEAAA8AAABkcnMvZG93bnJldi54bWxMj8FO&#10;wzAQRO9I/IO1SNyo46CSNI1TRZVA4gQUDhyd2E0i7HUUu03g61lO9Djap5m35W5xlp3NFAaPEsQq&#10;AWaw9XrATsLH++NdDixEhVpZj0bCtwmwq66vSlVoP+ObOR9ix6gEQ6Ek9DGOBeeh7Y1TYeVHg3Q7&#10;+smpSHHquJ7UTOXO8jRJHrhTA9JCr0az7037dTg5CYp/rl9qgfuf+nUz2ydtm+dMSHl7s9RbYNEs&#10;8R+GP31Sh4qcGn9CHZilnIuUUAmZSDNgRNxnYgOskZCLbA28KvnlD9UvAAAA//8DAFBLAQItABQA&#10;BgAIAAAAIQC2gziS/gAAAOEBAAATAAAAAAAAAAAAAAAAAAAAAABbQ29udGVudF9UeXBlc10ueG1s&#10;UEsBAi0AFAAGAAgAAAAhADj9If/WAAAAlAEAAAsAAAAAAAAAAAAAAAAALwEAAF9yZWxzLy5yZWxz&#10;UEsBAi0AFAAGAAgAAAAhAJQic5MiAgAAIgQAAA4AAAAAAAAAAAAAAAAALgIAAGRycy9lMm9Eb2Mu&#10;eG1sUEsBAi0AFAAGAAgAAAAhAPrvoKDgAAAACwEAAA8AAAAAAAAAAAAAAAAAfAQAAGRycy9kb3du&#10;cmV2LnhtbFBLBQYAAAAABAAEAPMAAACJBQAAAAA=&#10;" o:allowincell="f" fillcolor="#5b9bd5" stroked="f">
                <v:textbox>
                  <w:txbxContent>
                    <w:p w:rsidR="00F2505A" w:rsidRPr="001F0827" w:rsidRDefault="00F2505A" w:rsidP="001F0827">
                      <w:pPr>
                        <w:jc w:val="center"/>
                        <w:rPr>
                          <w:rFonts w:asciiTheme="majorHAnsi" w:eastAsiaTheme="majorEastAsia" w:hAnsiTheme="majorHAnsi" w:cstheme="majorBidi"/>
                          <w:iCs/>
                          <w:color w:val="FFFFFF" w:themeColor="background1"/>
                          <w:sz w:val="16"/>
                          <w:szCs w:val="28"/>
                        </w:rPr>
                      </w:pPr>
                      <w:r>
                        <w:rPr>
                          <w:rFonts w:asciiTheme="majorHAnsi" w:eastAsiaTheme="majorEastAsia" w:hAnsiTheme="majorHAnsi" w:cstheme="majorBidi"/>
                          <w:iCs/>
                          <w:color w:val="FFFFFF" w:themeColor="background1"/>
                          <w:sz w:val="16"/>
                          <w:szCs w:val="28"/>
                        </w:rPr>
                        <w:t>Transit Vehicle Operator    (57)</w:t>
                      </w:r>
                    </w:p>
                    <w:p w:rsidR="00F2505A" w:rsidRDefault="00F2505A"/>
                  </w:txbxContent>
                </v:textbox>
                <w10:wrap type="square" anchorx="margin" anchory="margin"/>
              </v:roundrect>
            </w:pict>
          </mc:Fallback>
        </mc:AlternateContent>
      </w:r>
      <w:r w:rsidR="008D6AD3" w:rsidRPr="00EA432A">
        <w:rPr>
          <w:rFonts w:ascii="Times New Roman" w:eastAsiaTheme="majorEastAsia" w:hAnsi="Times New Roman" w:cs="Times New Roman"/>
          <w:noProof/>
          <w:color w:val="FFFFFF" w:themeColor="background1"/>
          <w:sz w:val="28"/>
          <w:szCs w:val="28"/>
        </w:rPr>
        <mc:AlternateContent>
          <mc:Choice Requires="wps">
            <w:drawing>
              <wp:anchor distT="91440" distB="91440" distL="137160" distR="137160" simplePos="0" relativeHeight="251679744" behindDoc="0" locked="0" layoutInCell="0" allowOverlap="1" wp14:anchorId="5715DF5D" wp14:editId="7D26CB32">
                <wp:simplePos x="0" y="0"/>
                <wp:positionH relativeFrom="margin">
                  <wp:posOffset>2657475</wp:posOffset>
                </wp:positionH>
                <wp:positionV relativeFrom="margin">
                  <wp:posOffset>4290060</wp:posOffset>
                </wp:positionV>
                <wp:extent cx="665480" cy="1135380"/>
                <wp:effectExtent l="0" t="6350" r="0" b="0"/>
                <wp:wrapSquare wrapText="bothSides"/>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5480" cy="1135380"/>
                        </a:xfrm>
                        <a:prstGeom prst="roundRect">
                          <a:avLst>
                            <a:gd name="adj" fmla="val 13032"/>
                          </a:avLst>
                        </a:prstGeom>
                        <a:solidFill>
                          <a:srgbClr val="5B9BD5"/>
                        </a:solidFill>
                        <a:extLst/>
                      </wps:spPr>
                      <wps:txbx>
                        <w:txbxContent>
                          <w:p w:rsidR="00F2505A" w:rsidRDefault="00F2505A" w:rsidP="001F0827">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Cs/>
                                <w:color w:val="FFFFFF" w:themeColor="background1"/>
                                <w:sz w:val="16"/>
                                <w:szCs w:val="28"/>
                              </w:rPr>
                              <w:t>Facilities Maintenance (3)</w:t>
                            </w:r>
                          </w:p>
                          <w:p w:rsidR="00F2505A" w:rsidRDefault="00F2505A" w:rsidP="008D6AD3">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715DF5D" id="_x0000_s1036" style="position:absolute;left:0;text-align:left;margin-left:209.25pt;margin-top:337.8pt;width:52.4pt;height:89.4pt;rotation:90;z-index:25167974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PdbIgIAACMEAAAOAAAAZHJzL2Uyb0RvYy54bWysU9uO0zAQfUfiHyy/0yS9sRs1Xe22WoS0&#10;wIqFD3Bs5wKJx4zdprtfz9hNS4E3RB6sjMc+c86Z8erm0Hdsr9G1YAqeTVLOtJGgWlMX/OuX+zdX&#10;nDkvjBIdGF3wZ+34zfr1q9Vgcz2FBjqlkRGIcflgC954b/MkcbLRvXATsNpQsgLshacQ60ShGAi9&#10;75Jpmi6TAVBZBKmdo93tMcnXEb+qtPSfqsppz7qCEzcfV4xrGdZkvRJ5jcI2rRxpiH9g0YvWUNEz&#10;1FZ4wXbY/gXVtxLBQeUnEvoEqqqVOmogNVn6h5qnRlgdtZA5zp5tcv8PVn7cPyJrFfWO7DGipx7d&#10;7jzE0mwa/Bmsy+nYk33EoNDZB5DfHTOwaYSp9S0iDI0Wilhl4Xzy24UQOLrKyuEDKEIXhB6tOlTY&#10;MwRqyWKehi/ukiXsEPvzfO6PPngmaXO5XMyviKakVJbNFjMKQkGRB6xAzqLz7zT0LPwUHGFn1Gca&#10;gggt9g/OxyapUalQ3zir+o5avhcdy2bpLEomxPEw/Z0wo3joWnXfdl0MsC43HTK6Shruru+2i5GO&#10;uzxG7KnuyZjgxdFTfygPJ+dHm0tQz2RVNIV00rsiEQ3gC2cDzWjB3Y+dQM1Z996Q3dfZfB6GOgbz&#10;xdspBXiZKS8zwkiCKrj0yNkx2PjjU9hZbOuGamXRKANhBKr2TPrIa2wtTWL0fHw1YdQv43jq19te&#10;/wQAAP//AwBQSwMEFAAGAAgAAAAhAHq+jeHhAAAACwEAAA8AAABkcnMvZG93bnJldi54bWxMj8FO&#10;wzAQRO9I/IO1SNyo45YmIcSpokogcaIUDhw3sUki7HUUu03g6zEnOK7maeZtuVusYWc9+cGRBLFK&#10;gGlqnRqok/D2+nCTA/MBSaFxpCV8aQ+76vKixEK5mV70+Rg6FkvIFyihD2EsOPdtry36lRs1xezD&#10;TRZDPKeOqwnnWG4NXydJyi0OFBd6HPW+1+3n8WQlIH/fPteC9t/14W42j8o0T5mQ8vpqqe+BBb2E&#10;Pxh+9aM6VNGpcSdSnhkJm1xsIyohE+sUWCS2abIB1kjIRXYLvCr5/x+qHwAAAP//AwBQSwECLQAU&#10;AAYACAAAACEAtoM4kv4AAADhAQAAEwAAAAAAAAAAAAAAAAAAAAAAW0NvbnRlbnRfVHlwZXNdLnht&#10;bFBLAQItABQABgAIAAAAIQA4/SH/1gAAAJQBAAALAAAAAAAAAAAAAAAAAC8BAABfcmVscy8ucmVs&#10;c1BLAQItABQABgAIAAAAIQDOZPdbIgIAACMEAAAOAAAAAAAAAAAAAAAAAC4CAABkcnMvZTJvRG9j&#10;LnhtbFBLAQItABQABgAIAAAAIQB6vo3h4QAAAAsBAAAPAAAAAAAAAAAAAAAAAHwEAABkcnMvZG93&#10;bnJldi54bWxQSwUGAAAAAAQABADzAAAAigUAAAAA&#10;" o:allowincell="f" fillcolor="#5b9bd5" stroked="f">
                <v:textbox>
                  <w:txbxContent>
                    <w:p w:rsidR="00F2505A" w:rsidRDefault="00F2505A" w:rsidP="001F0827">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Cs/>
                          <w:color w:val="FFFFFF" w:themeColor="background1"/>
                          <w:sz w:val="16"/>
                          <w:szCs w:val="28"/>
                        </w:rPr>
                        <w:t>Facilities Maintenance (3)</w:t>
                      </w:r>
                    </w:p>
                    <w:p w:rsidR="00F2505A" w:rsidRDefault="00F2505A" w:rsidP="008D6AD3">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8D6AD3" w:rsidRPr="00BB05FB">
        <w:rPr>
          <w:rFonts w:asciiTheme="majorHAnsi" w:eastAsiaTheme="majorEastAsia" w:hAnsiTheme="majorHAnsi" w:cstheme="majorBidi"/>
          <w:noProof/>
          <w:color w:val="FFFFFF" w:themeColor="background1"/>
          <w:sz w:val="24"/>
          <w:szCs w:val="28"/>
        </w:rPr>
        <mc:AlternateContent>
          <mc:Choice Requires="wps">
            <w:drawing>
              <wp:anchor distT="91440" distB="91440" distL="137160" distR="137160" simplePos="0" relativeHeight="251671552" behindDoc="0" locked="0" layoutInCell="0" allowOverlap="1" wp14:anchorId="5CDB7BA3" wp14:editId="6B230E1B">
                <wp:simplePos x="0" y="0"/>
                <wp:positionH relativeFrom="margin">
                  <wp:posOffset>2625090</wp:posOffset>
                </wp:positionH>
                <wp:positionV relativeFrom="margin">
                  <wp:posOffset>1584325</wp:posOffset>
                </wp:positionV>
                <wp:extent cx="673100" cy="3662680"/>
                <wp:effectExtent l="0" t="8890" r="3810" b="3810"/>
                <wp:wrapSquare wrapText="bothSides"/>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73100" cy="3662680"/>
                        </a:xfrm>
                        <a:prstGeom prst="roundRect">
                          <a:avLst>
                            <a:gd name="adj" fmla="val 13032"/>
                          </a:avLst>
                        </a:prstGeom>
                        <a:solidFill>
                          <a:srgbClr val="5B9BD5"/>
                        </a:solidFill>
                        <a:extLst/>
                      </wps:spPr>
                      <wps:txbx>
                        <w:txbxContent>
                          <w:p w:rsidR="00F2505A" w:rsidRDefault="00F2505A" w:rsidP="008D6AD3">
                            <w:pPr>
                              <w:spacing w:after="0"/>
                              <w:jc w:val="center"/>
                              <w:rPr>
                                <w:rFonts w:asciiTheme="majorHAnsi" w:eastAsiaTheme="majorEastAsia" w:hAnsiTheme="majorHAnsi" w:cstheme="majorBidi"/>
                                <w:iCs/>
                                <w:color w:val="FFFFFF" w:themeColor="background1"/>
                                <w:sz w:val="28"/>
                                <w:szCs w:val="28"/>
                              </w:rPr>
                            </w:pPr>
                            <w:r>
                              <w:rPr>
                                <w:rFonts w:asciiTheme="majorHAnsi" w:eastAsiaTheme="majorEastAsia" w:hAnsiTheme="majorHAnsi" w:cstheme="majorBidi"/>
                                <w:iCs/>
                                <w:color w:val="FFFFFF" w:themeColor="background1"/>
                                <w:sz w:val="28"/>
                                <w:szCs w:val="28"/>
                              </w:rPr>
                              <w:t>Interim Director: Pat Hale</w:t>
                            </w:r>
                          </w:p>
                          <w:p w:rsidR="00F2505A" w:rsidRPr="005D5F83" w:rsidRDefault="00F2505A" w:rsidP="008D6AD3">
                            <w:pPr>
                              <w:spacing w:after="0"/>
                              <w:jc w:val="center"/>
                              <w:rPr>
                                <w:rFonts w:asciiTheme="majorHAnsi" w:eastAsiaTheme="majorEastAsia" w:hAnsiTheme="majorHAnsi" w:cstheme="majorBidi"/>
                                <w:iCs/>
                                <w:color w:val="FFFFFF" w:themeColor="background1"/>
                                <w:sz w:val="28"/>
                                <w:szCs w:val="28"/>
                              </w:rPr>
                            </w:pPr>
                            <w:r>
                              <w:rPr>
                                <w:rFonts w:asciiTheme="majorHAnsi" w:eastAsiaTheme="majorEastAsia" w:hAnsiTheme="majorHAnsi" w:cstheme="majorBidi"/>
                                <w:iCs/>
                                <w:color w:val="FFFFFF" w:themeColor="background1"/>
                                <w:sz w:val="28"/>
                                <w:szCs w:val="28"/>
                              </w:rPr>
                              <w:t>Interim Assistant Director: Alex Crayton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CDB7BA3" id="_x0000_s1037" style="position:absolute;left:0;text-align:left;margin-left:206.7pt;margin-top:124.75pt;width:53pt;height:288.4pt;rotation:90;z-index:25167155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bKzJAIAACMEAAAOAAAAZHJzL2Uyb0RvYy54bWysU8tu2zAQvBfoPxC815L8SmJYDhIbKQqk&#10;bdC0H0CTlKWW4rJL2lLy9V1Sjuu0t6I6EFrucrgzs1xe961hB42+AVvyYpRzpq0E1dhdyb99vXt3&#10;yZkPwiphwOqSP2nPr1dv3yw7t9BjqMEojYxArF90ruR1CG6RZV7WuhV+BE5bSlaArQgU4i5TKDpC&#10;b002zvN51gEqhyC197S7GZJ8lfCrSsvwuaq8DsyUnHoLacW0buOarZZisUPh6kYe2xD/0EUrGkuX&#10;nqA2Igi2x+YvqLaRCB6qMJLQZlBVjdSJA7Ep8j/YPNbC6cSFxPHuJJP/f7Dy0+EBWaPIuzFnVrTk&#10;0c0+QLqajaM+nfMLKnt0DxgZencP8odnFta1sDt9gwhdrYWiropYn706EANPR9m2+wiK0AWhJ6n6&#10;CluGQJbMpnn80i5Jwvrkz9PJH90HJmlzfjEpqIxJSk3m8/H8MhmYiUXEis059OG9hpbFn5Ij7K36&#10;QkOQoMXh3odkkjoyFeo7Z1VryPKDMKyY5JNEmRCPxfT3gpnIg2nUXWNMCnC3XRtkdJQ43F7dbmaJ&#10;P2l0Xkbd070vwkQtBk1Dv+0H5ZNsUagtqCeSKolCPOldEYka8Jmzjma05P7nXqDmzHywJPdVMZ3G&#10;oU7BdHYxpgDPM9vzjLCSoEouA3I2BOswPIW9w2ZX011FEspCHIGqOTU99HW0liaR/l6N+nmcqn6/&#10;7dUvAAAA//8DAFBLAwQUAAYACAAAACEAghDmY+AAAAALAQAADwAAAGRycy9kb3ducmV2LnhtbEyP&#10;y07DMBBF90j8gzVI7KgTlJBH41RRJZBYAYUFSyd2kwh7HMVuE/h6hhVdXs3VnXOq3WoNO+vZjw4F&#10;xJsImMbOqRF7AR/vj3c5MB8kKmkcagHf2sOuvr6qZKncgm/6fAg9oxH0pRQwhDCVnPtu0Fb6jZs0&#10;0u3oZisDxbnnapYLjVvD76PogVs5In0Y5KT3g+6+DicrQPLP9KWJcf/TvBaLeVKmfc5iIW5v1mYL&#10;LOg1/JfhD5/QoSam1p1QeWYoZzm5BAFJnhTAqJGlCcm0AtIiKoDXFb90qH8BAAD//wMAUEsBAi0A&#10;FAAGAAgAAAAhALaDOJL+AAAA4QEAABMAAAAAAAAAAAAAAAAAAAAAAFtDb250ZW50X1R5cGVzXS54&#10;bWxQSwECLQAUAAYACAAAACEAOP0h/9YAAACUAQAACwAAAAAAAAAAAAAAAAAvAQAAX3JlbHMvLnJl&#10;bHNQSwECLQAUAAYACAAAACEAnpmysyQCAAAjBAAADgAAAAAAAAAAAAAAAAAuAgAAZHJzL2Uyb0Rv&#10;Yy54bWxQSwECLQAUAAYACAAAACEAghDmY+AAAAALAQAADwAAAAAAAAAAAAAAAAB+BAAAZHJzL2Rv&#10;d25yZXYueG1sUEsFBgAAAAAEAAQA8wAAAIsFAAAAAA==&#10;" o:allowincell="f" fillcolor="#5b9bd5" stroked="f">
                <v:textbox>
                  <w:txbxContent>
                    <w:p w:rsidR="00F2505A" w:rsidRDefault="00F2505A" w:rsidP="008D6AD3">
                      <w:pPr>
                        <w:spacing w:after="0"/>
                        <w:jc w:val="center"/>
                        <w:rPr>
                          <w:rFonts w:asciiTheme="majorHAnsi" w:eastAsiaTheme="majorEastAsia" w:hAnsiTheme="majorHAnsi" w:cstheme="majorBidi"/>
                          <w:iCs/>
                          <w:color w:val="FFFFFF" w:themeColor="background1"/>
                          <w:sz w:val="28"/>
                          <w:szCs w:val="28"/>
                        </w:rPr>
                      </w:pPr>
                      <w:r>
                        <w:rPr>
                          <w:rFonts w:asciiTheme="majorHAnsi" w:eastAsiaTheme="majorEastAsia" w:hAnsiTheme="majorHAnsi" w:cstheme="majorBidi"/>
                          <w:iCs/>
                          <w:color w:val="FFFFFF" w:themeColor="background1"/>
                          <w:sz w:val="28"/>
                          <w:szCs w:val="28"/>
                        </w:rPr>
                        <w:t>Interim Director: Pat Hale</w:t>
                      </w:r>
                    </w:p>
                    <w:p w:rsidR="00F2505A" w:rsidRPr="005D5F83" w:rsidRDefault="00F2505A" w:rsidP="008D6AD3">
                      <w:pPr>
                        <w:spacing w:after="0"/>
                        <w:jc w:val="center"/>
                        <w:rPr>
                          <w:rFonts w:asciiTheme="majorHAnsi" w:eastAsiaTheme="majorEastAsia" w:hAnsiTheme="majorHAnsi" w:cstheme="majorBidi"/>
                          <w:iCs/>
                          <w:color w:val="FFFFFF" w:themeColor="background1"/>
                          <w:sz w:val="28"/>
                          <w:szCs w:val="28"/>
                        </w:rPr>
                      </w:pPr>
                      <w:r>
                        <w:rPr>
                          <w:rFonts w:asciiTheme="majorHAnsi" w:eastAsiaTheme="majorEastAsia" w:hAnsiTheme="majorHAnsi" w:cstheme="majorBidi"/>
                          <w:iCs/>
                          <w:color w:val="FFFFFF" w:themeColor="background1"/>
                          <w:sz w:val="28"/>
                          <w:szCs w:val="28"/>
                        </w:rPr>
                        <w:t>Interim Assistant Director: Alex Crayton</w:t>
                      </w:r>
                    </w:p>
                  </w:txbxContent>
                </v:textbox>
                <w10:wrap type="square" anchorx="margin" anchory="margin"/>
              </v:roundrect>
            </w:pict>
          </mc:Fallback>
        </mc:AlternateContent>
      </w:r>
      <w:r w:rsidR="008D6AD3" w:rsidRPr="00BB05FB">
        <w:rPr>
          <w:rFonts w:asciiTheme="majorHAnsi" w:eastAsiaTheme="majorEastAsia" w:hAnsiTheme="majorHAnsi" w:cstheme="majorBidi"/>
          <w:noProof/>
          <w:color w:val="FFFFFF" w:themeColor="background1"/>
          <w:sz w:val="24"/>
          <w:szCs w:val="28"/>
        </w:rPr>
        <mc:AlternateContent>
          <mc:Choice Requires="wps">
            <w:drawing>
              <wp:anchor distT="91440" distB="91440" distL="137160" distR="137160" simplePos="0" relativeHeight="251673600" behindDoc="0" locked="0" layoutInCell="0" allowOverlap="1" wp14:anchorId="65EA16FD" wp14:editId="6080CDF6">
                <wp:simplePos x="0" y="0"/>
                <wp:positionH relativeFrom="margin">
                  <wp:posOffset>2024380</wp:posOffset>
                </wp:positionH>
                <wp:positionV relativeFrom="margin">
                  <wp:posOffset>2937510</wp:posOffset>
                </wp:positionV>
                <wp:extent cx="643255" cy="2410460"/>
                <wp:effectExtent l="0" t="7302" r="0" b="0"/>
                <wp:wrapSquare wrapText="bothSides"/>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43255" cy="2410460"/>
                        </a:xfrm>
                        <a:prstGeom prst="roundRect">
                          <a:avLst>
                            <a:gd name="adj" fmla="val 13032"/>
                          </a:avLst>
                        </a:prstGeom>
                        <a:solidFill>
                          <a:srgbClr val="5B9BD5"/>
                        </a:solidFill>
                        <a:extLst/>
                      </wps:spPr>
                      <wps:txbx>
                        <w:txbxContent>
                          <w:p w:rsidR="00F2505A" w:rsidRPr="001F3D81" w:rsidRDefault="00F2505A" w:rsidP="008D6AD3">
                            <w:pPr>
                              <w:jc w:val="center"/>
                              <w:rPr>
                                <w:rFonts w:asciiTheme="majorHAnsi" w:eastAsiaTheme="majorEastAsia" w:hAnsiTheme="majorHAnsi" w:cstheme="majorBidi"/>
                                <w:iCs/>
                                <w:color w:val="FFFFFF" w:themeColor="background1"/>
                                <w:sz w:val="16"/>
                                <w:szCs w:val="28"/>
                              </w:rPr>
                            </w:pPr>
                            <w:r>
                              <w:rPr>
                                <w:rFonts w:asciiTheme="majorHAnsi" w:eastAsiaTheme="majorEastAsia" w:hAnsiTheme="majorHAnsi" w:cstheme="majorBidi"/>
                                <w:iCs/>
                                <w:color w:val="FFFFFF" w:themeColor="background1"/>
                                <w:sz w:val="16"/>
                                <w:szCs w:val="28"/>
                              </w:rPr>
                              <w:t>Interim Operations Administrator: El Harris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5EA16FD" id="_x0000_s1038" style="position:absolute;left:0;text-align:left;margin-left:159.4pt;margin-top:231.3pt;width:50.65pt;height:189.8pt;rotation:90;z-index:25167360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ISiIgIAACMEAAAOAAAAZHJzL2Uyb0RvYy54bWysU9uO0zAQfUfiHyy/01yaFjZqutpttQhp&#10;gRULH+DYzgUSjxm7Tbtfz8Tpli68IfJgZTzj4znnjFfXh75je42uBVPwZBZzpo0E1Zq64N++3r15&#10;x5nzwijRgdEFP2rHr9evX60Gm+sUGuiURkYgxuWDLXjjvc2jyMlG98LNwGpDyQqwF55CrCOFYiD0&#10;vovSOF5GA6CyCFI7R7vbKcnXAb+qtPSfq8ppz7qCU28+rBjWclyj9UrkNQrbtPLUhviHLnrRGrr0&#10;DLUVXrAdtn9B9a1EcFD5mYQ+gqpqpQ4ciE0S/8HmsRFWBy4kjrNnmdz/g5Wf9g/IWkXezTkzoieP&#10;bnYewtUsHfUZrMup7NE+4MjQ2XuQPxwzsGmEqfUNIgyNFoq6Ssb66MWBMXB0lJXDR1CELgg9SHWo&#10;sGcIZMkii8cv7JIk7BD8OZ790QfPJG0us3m6WHAmKZVmSZwtg4GRyEessTmLzr/X0LPxp+AIO6O+&#10;0BAEaLG/dz6YpE5MhfrOWdV3ZPledCyZx/NAmRBPxfT3jBnIQ9equ7brQoB1uemQ0VHicHt1u10E&#10;/qTRZRl1T/c+CzNqMWnqD+VhUv4scwnqSFIFUWha6V0RiQbwibOBZrTg7udOoOas+2BI7qsky8ah&#10;DkG2eJtSgJeZ8jIjjCSogkuPnE3Bxk9PYWexrRu6KwlCGRhHoGrPTU99naylSaS/F6N+GYeq3297&#10;/QsAAP//AwBQSwMEFAAGAAgAAAAhAEmqdOHgAAAACwEAAA8AAABkcnMvZG93bnJldi54bWxMj8FO&#10;wzAMhu9IvENkJG4sKVNX2jWdqkkgcQIGhx3TJrQViVM12Vp4esyJ3fzLn35/LneLs+xspjB4lJCs&#10;BDCDrdcDdhI+3h/vHoCFqFAr69FI+DYBdtX1VakK7Wd8M+dD7BiVYCiUhD7GseA8tL1xKqz8aJB2&#10;n35yKlKcOq4nNVO5s/xeiA13akC60KvR7HvTfh1OToLix/SlTnD/U7/ms33StnnOEilvb5Z6Cyya&#10;Jf7D8KdP6lCRU+NPqAOzlLM8I1TCRiQ0EJGm+RpYIyETawG8KvnlD9UvAAAA//8DAFBLAQItABQA&#10;BgAIAAAAIQC2gziS/gAAAOEBAAATAAAAAAAAAAAAAAAAAAAAAABbQ29udGVudF9UeXBlc10ueG1s&#10;UEsBAi0AFAAGAAgAAAAhADj9If/WAAAAlAEAAAsAAAAAAAAAAAAAAAAALwEAAF9yZWxzLy5yZWxz&#10;UEsBAi0AFAAGAAgAAAAhALJMhKIiAgAAIwQAAA4AAAAAAAAAAAAAAAAALgIAAGRycy9lMm9Eb2Mu&#10;eG1sUEsBAi0AFAAGAAgAAAAhAEmqdOHgAAAACwEAAA8AAAAAAAAAAAAAAAAAfAQAAGRycy9kb3du&#10;cmV2LnhtbFBLBQYAAAAABAAEAPMAAACJBQAAAAA=&#10;" o:allowincell="f" fillcolor="#5b9bd5" stroked="f">
                <v:textbox>
                  <w:txbxContent>
                    <w:p w:rsidR="00F2505A" w:rsidRPr="001F3D81" w:rsidRDefault="00F2505A" w:rsidP="008D6AD3">
                      <w:pPr>
                        <w:jc w:val="center"/>
                        <w:rPr>
                          <w:rFonts w:asciiTheme="majorHAnsi" w:eastAsiaTheme="majorEastAsia" w:hAnsiTheme="majorHAnsi" w:cstheme="majorBidi"/>
                          <w:iCs/>
                          <w:color w:val="FFFFFF" w:themeColor="background1"/>
                          <w:sz w:val="16"/>
                          <w:szCs w:val="28"/>
                        </w:rPr>
                      </w:pPr>
                      <w:r>
                        <w:rPr>
                          <w:rFonts w:asciiTheme="majorHAnsi" w:eastAsiaTheme="majorEastAsia" w:hAnsiTheme="majorHAnsi" w:cstheme="majorBidi"/>
                          <w:iCs/>
                          <w:color w:val="FFFFFF" w:themeColor="background1"/>
                          <w:sz w:val="16"/>
                          <w:szCs w:val="28"/>
                        </w:rPr>
                        <w:t>Interim Operations Administrator: El Harris</w:t>
                      </w:r>
                    </w:p>
                  </w:txbxContent>
                </v:textbox>
                <w10:wrap type="square" anchorx="margin" anchory="margin"/>
              </v:roundrect>
            </w:pict>
          </mc:Fallback>
        </mc:AlternateContent>
      </w:r>
      <w:r w:rsidR="008D6AD3" w:rsidRPr="001F3D81">
        <w:rPr>
          <w:rFonts w:asciiTheme="majorHAnsi" w:eastAsiaTheme="majorEastAsia" w:hAnsiTheme="majorHAnsi" w:cstheme="majorBidi"/>
          <w:noProof/>
          <w:color w:val="FFFFFF" w:themeColor="background1"/>
          <w:sz w:val="24"/>
          <w:szCs w:val="28"/>
        </w:rPr>
        <mc:AlternateContent>
          <mc:Choice Requires="wps">
            <w:drawing>
              <wp:anchor distT="91440" distB="91440" distL="137160" distR="137160" simplePos="0" relativeHeight="251669504" behindDoc="0" locked="0" layoutInCell="0" allowOverlap="1" wp14:anchorId="1472C6E6" wp14:editId="12453282">
                <wp:simplePos x="0" y="0"/>
                <wp:positionH relativeFrom="margin">
                  <wp:posOffset>3869055</wp:posOffset>
                </wp:positionH>
                <wp:positionV relativeFrom="margin">
                  <wp:posOffset>1736725</wp:posOffset>
                </wp:positionV>
                <wp:extent cx="666750" cy="1181100"/>
                <wp:effectExtent l="0" t="4763" r="0" b="0"/>
                <wp:wrapSquare wrapText="bothSides"/>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6750" cy="1181100"/>
                        </a:xfrm>
                        <a:prstGeom prst="roundRect">
                          <a:avLst>
                            <a:gd name="adj" fmla="val 13032"/>
                          </a:avLst>
                        </a:prstGeom>
                        <a:solidFill>
                          <a:srgbClr val="5B9BD5"/>
                        </a:solidFill>
                        <a:extLst/>
                      </wps:spPr>
                      <wps:txbx>
                        <w:txbxContent>
                          <w:p w:rsidR="00F2505A" w:rsidRDefault="00F2505A" w:rsidP="0074029F">
                            <w:pPr>
                              <w:spacing w:after="0" w:line="240" w:lineRule="auto"/>
                              <w:jc w:val="center"/>
                              <w:rPr>
                                <w:rFonts w:asciiTheme="majorHAnsi" w:eastAsiaTheme="majorEastAsia" w:hAnsiTheme="majorHAnsi" w:cstheme="majorBidi"/>
                                <w:iCs/>
                                <w:color w:val="FFFFFF" w:themeColor="background1"/>
                                <w:sz w:val="15"/>
                                <w:szCs w:val="15"/>
                              </w:rPr>
                            </w:pPr>
                            <w:r>
                              <w:rPr>
                                <w:rFonts w:asciiTheme="majorHAnsi" w:eastAsiaTheme="majorEastAsia" w:hAnsiTheme="majorHAnsi" w:cstheme="majorBidi"/>
                                <w:iCs/>
                                <w:color w:val="FFFFFF" w:themeColor="background1"/>
                                <w:sz w:val="15"/>
                                <w:szCs w:val="15"/>
                              </w:rPr>
                              <w:t xml:space="preserve">Maintenance </w:t>
                            </w:r>
                            <w:r w:rsidRPr="0074029F">
                              <w:rPr>
                                <w:rFonts w:asciiTheme="majorHAnsi" w:eastAsiaTheme="majorEastAsia" w:hAnsiTheme="majorHAnsi" w:cstheme="majorBidi"/>
                                <w:iCs/>
                                <w:color w:val="FFFFFF" w:themeColor="background1"/>
                                <w:sz w:val="15"/>
                                <w:szCs w:val="15"/>
                              </w:rPr>
                              <w:t>Manager (1)</w:t>
                            </w:r>
                          </w:p>
                          <w:p w:rsidR="00F2505A" w:rsidRPr="0074029F" w:rsidRDefault="00F2505A" w:rsidP="0074029F">
                            <w:pPr>
                              <w:spacing w:after="0" w:line="240" w:lineRule="auto"/>
                              <w:jc w:val="center"/>
                              <w:rPr>
                                <w:rFonts w:asciiTheme="majorHAnsi" w:eastAsiaTheme="majorEastAsia" w:hAnsiTheme="majorHAnsi" w:cstheme="majorBidi"/>
                                <w:iCs/>
                                <w:color w:val="FFFFFF" w:themeColor="background1"/>
                                <w:sz w:val="15"/>
                                <w:szCs w:val="15"/>
                              </w:rPr>
                            </w:pPr>
                          </w:p>
                          <w:p w:rsidR="00F2505A" w:rsidRPr="0074029F" w:rsidRDefault="00F2505A" w:rsidP="0074029F">
                            <w:pPr>
                              <w:spacing w:after="0" w:line="240" w:lineRule="auto"/>
                              <w:jc w:val="center"/>
                              <w:rPr>
                                <w:rFonts w:asciiTheme="majorHAnsi" w:eastAsiaTheme="majorEastAsia" w:hAnsiTheme="majorHAnsi" w:cstheme="majorBidi"/>
                                <w:i/>
                                <w:iCs/>
                                <w:color w:val="FFFFFF" w:themeColor="background1"/>
                                <w:sz w:val="15"/>
                                <w:szCs w:val="15"/>
                              </w:rPr>
                            </w:pPr>
                            <w:r>
                              <w:rPr>
                                <w:rFonts w:asciiTheme="majorHAnsi" w:eastAsiaTheme="majorEastAsia" w:hAnsiTheme="majorHAnsi" w:cstheme="majorBidi"/>
                                <w:iCs/>
                                <w:color w:val="FFFFFF" w:themeColor="background1"/>
                                <w:sz w:val="15"/>
                                <w:szCs w:val="15"/>
                              </w:rPr>
                              <w:t>Maintenance</w:t>
                            </w:r>
                            <w:r w:rsidRPr="0074029F">
                              <w:rPr>
                                <w:rFonts w:asciiTheme="majorHAnsi" w:eastAsiaTheme="majorEastAsia" w:hAnsiTheme="majorHAnsi" w:cstheme="majorBidi"/>
                                <w:iCs/>
                                <w:color w:val="FFFFFF" w:themeColor="background1"/>
                                <w:sz w:val="15"/>
                                <w:szCs w:val="15"/>
                              </w:rPr>
                              <w:t xml:space="preserve"> T</w:t>
                            </w:r>
                            <w:r>
                              <w:rPr>
                                <w:rFonts w:asciiTheme="majorHAnsi" w:eastAsiaTheme="majorEastAsia" w:hAnsiTheme="majorHAnsi" w:cstheme="majorBidi"/>
                                <w:iCs/>
                                <w:color w:val="FFFFFF" w:themeColor="background1"/>
                                <w:sz w:val="15"/>
                                <w:szCs w:val="15"/>
                              </w:rPr>
                              <w:t>ech</w:t>
                            </w:r>
                            <w:r w:rsidRPr="0074029F">
                              <w:rPr>
                                <w:rFonts w:asciiTheme="majorHAnsi" w:eastAsiaTheme="majorEastAsia" w:hAnsiTheme="majorHAnsi" w:cstheme="majorBidi"/>
                                <w:iCs/>
                                <w:color w:val="FFFFFF" w:themeColor="background1"/>
                                <w:sz w:val="15"/>
                                <w:szCs w:val="15"/>
                              </w:rPr>
                              <w:t xml:space="preserve"> (1)</w:t>
                            </w:r>
                          </w:p>
                          <w:p w:rsidR="00F2505A" w:rsidRDefault="00F2505A" w:rsidP="008D6AD3">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472C6E6" id="_x0000_s1039" style="position:absolute;left:0;text-align:left;margin-left:304.65pt;margin-top:136.75pt;width:52.5pt;height:93pt;rotation:90;z-index:25166950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dlJAIAACIEAAAOAAAAZHJzL2Uyb0RvYy54bWysU9uO0zAQfUfiHyy/0zS97bZqutpttQhp&#10;gRULH+DaTmNIPGbsNilfz9hNS4E3RB6sjGd8Zs6ZmeVd19TsoNEbsAXPB0POtJWgjN0V/Mvnxze3&#10;nPkgrBI1WF3wo/b8bvX61bJ1Cz2CCmqlkRGI9YvWFbwKwS2yzMtKN8IPwGlLzhKwEYFM3GUKRUvo&#10;TZ2NhsNZ1gIqhyC193S7OTn5KuGXpZbhY1l6HVhdcKotpBPTuY1ntlqKxQ6Fq4zsyxD/UEUjjKWk&#10;F6iNCILt0fwF1RiJ4KEMAwlNBmVppE4ciE0+/IPNSyWcTlxIHO8uMvn/Bys/HJ6RGVXwOWdWNNSi&#10;+32AlJmNojyt8wuKenHPGAl69wTym2cW1pWwO32PCG2lhaKi8hif/fYgGp6esm37HhShC0JPSnUl&#10;NgyBOjKdDOOXbkkR1qX2HC/t0V1gki5ns9nNlJooyZXnt3lOb2JCsYhYsTiHPrzV0LD4U3CEvVWf&#10;aAYStDg8+ZB6pHqmQn3lrGxq6vhB1CwfD8eJMiH2wfR3xkzkoTbq0dR1MnC3XdfI6ClxeJg/bKZ9&#10;Of46jKqnvGdhohYnTUO37ZLw+fgs8xbUkaRKohBPWisiUQH+4KylES24/74XqDmr31mSe55PJnGm&#10;kzGZ3ozIwGvP9tojrCSogsuAnJ2MdThtwt6h2VWUK09CWYgjUJpL0ae6+tbSICbN+6WJk35tp6hf&#10;q736CQAA//8DAFBLAwQUAAYACAAAACEAQJIWo+EAAAALAQAADwAAAGRycy9kb3ducmV2LnhtbEyP&#10;zU7DMBCE70i8g7VI3KhjSPoT4lRRJZA4UQqHHp3YTSLsdRS7TeDpWU5wnJ3R7DfFdnaWXcwYeo8S&#10;xCIBZrDxusdWwsf7090aWIgKtbIejYQvE2BbXl8VKtd+wjdzOcSWUQmGXEnoYhxyzkPTGafCwg8G&#10;yTv50alIcmy5HtVE5c7y+yRZcqd6pA+dGsyuM83n4ewkKH7MXiuBu+9qv5nss7b1y0pIeXszV4/A&#10;opnjXxh+8QkdSmKq/Rl1YFZCtlwTepTwIFIaRYlVltKllpCKTQK8LPj/DeUPAAAA//8DAFBLAQIt&#10;ABQABgAIAAAAIQC2gziS/gAAAOEBAAATAAAAAAAAAAAAAAAAAAAAAABbQ29udGVudF9UeXBlc10u&#10;eG1sUEsBAi0AFAAGAAgAAAAhADj9If/WAAAAlAEAAAsAAAAAAAAAAAAAAAAALwEAAF9yZWxzLy5y&#10;ZWxzUEsBAi0AFAAGAAgAAAAhAJqWd2UkAgAAIgQAAA4AAAAAAAAAAAAAAAAALgIAAGRycy9lMm9E&#10;b2MueG1sUEsBAi0AFAAGAAgAAAAhAECSFqPhAAAACwEAAA8AAAAAAAAAAAAAAAAAfgQAAGRycy9k&#10;b3ducmV2LnhtbFBLBQYAAAAABAAEAPMAAACMBQAAAAA=&#10;" o:allowincell="f" fillcolor="#5b9bd5" stroked="f">
                <v:textbox>
                  <w:txbxContent>
                    <w:p w:rsidR="00F2505A" w:rsidRDefault="00F2505A" w:rsidP="0074029F">
                      <w:pPr>
                        <w:spacing w:after="0" w:line="240" w:lineRule="auto"/>
                        <w:jc w:val="center"/>
                        <w:rPr>
                          <w:rFonts w:asciiTheme="majorHAnsi" w:eastAsiaTheme="majorEastAsia" w:hAnsiTheme="majorHAnsi" w:cstheme="majorBidi"/>
                          <w:iCs/>
                          <w:color w:val="FFFFFF" w:themeColor="background1"/>
                          <w:sz w:val="15"/>
                          <w:szCs w:val="15"/>
                        </w:rPr>
                      </w:pPr>
                      <w:r>
                        <w:rPr>
                          <w:rFonts w:asciiTheme="majorHAnsi" w:eastAsiaTheme="majorEastAsia" w:hAnsiTheme="majorHAnsi" w:cstheme="majorBidi"/>
                          <w:iCs/>
                          <w:color w:val="FFFFFF" w:themeColor="background1"/>
                          <w:sz w:val="15"/>
                          <w:szCs w:val="15"/>
                        </w:rPr>
                        <w:t xml:space="preserve">Maintenance </w:t>
                      </w:r>
                      <w:r w:rsidRPr="0074029F">
                        <w:rPr>
                          <w:rFonts w:asciiTheme="majorHAnsi" w:eastAsiaTheme="majorEastAsia" w:hAnsiTheme="majorHAnsi" w:cstheme="majorBidi"/>
                          <w:iCs/>
                          <w:color w:val="FFFFFF" w:themeColor="background1"/>
                          <w:sz w:val="15"/>
                          <w:szCs w:val="15"/>
                        </w:rPr>
                        <w:t>Manager (1)</w:t>
                      </w:r>
                    </w:p>
                    <w:p w:rsidR="00F2505A" w:rsidRPr="0074029F" w:rsidRDefault="00F2505A" w:rsidP="0074029F">
                      <w:pPr>
                        <w:spacing w:after="0" w:line="240" w:lineRule="auto"/>
                        <w:jc w:val="center"/>
                        <w:rPr>
                          <w:rFonts w:asciiTheme="majorHAnsi" w:eastAsiaTheme="majorEastAsia" w:hAnsiTheme="majorHAnsi" w:cstheme="majorBidi"/>
                          <w:iCs/>
                          <w:color w:val="FFFFFF" w:themeColor="background1"/>
                          <w:sz w:val="15"/>
                          <w:szCs w:val="15"/>
                        </w:rPr>
                      </w:pPr>
                    </w:p>
                    <w:p w:rsidR="00F2505A" w:rsidRPr="0074029F" w:rsidRDefault="00F2505A" w:rsidP="0074029F">
                      <w:pPr>
                        <w:spacing w:after="0" w:line="240" w:lineRule="auto"/>
                        <w:jc w:val="center"/>
                        <w:rPr>
                          <w:rFonts w:asciiTheme="majorHAnsi" w:eastAsiaTheme="majorEastAsia" w:hAnsiTheme="majorHAnsi" w:cstheme="majorBidi"/>
                          <w:i/>
                          <w:iCs/>
                          <w:color w:val="FFFFFF" w:themeColor="background1"/>
                          <w:sz w:val="15"/>
                          <w:szCs w:val="15"/>
                        </w:rPr>
                      </w:pPr>
                      <w:r>
                        <w:rPr>
                          <w:rFonts w:asciiTheme="majorHAnsi" w:eastAsiaTheme="majorEastAsia" w:hAnsiTheme="majorHAnsi" w:cstheme="majorBidi"/>
                          <w:iCs/>
                          <w:color w:val="FFFFFF" w:themeColor="background1"/>
                          <w:sz w:val="15"/>
                          <w:szCs w:val="15"/>
                        </w:rPr>
                        <w:t>Maintenance</w:t>
                      </w:r>
                      <w:r w:rsidRPr="0074029F">
                        <w:rPr>
                          <w:rFonts w:asciiTheme="majorHAnsi" w:eastAsiaTheme="majorEastAsia" w:hAnsiTheme="majorHAnsi" w:cstheme="majorBidi"/>
                          <w:iCs/>
                          <w:color w:val="FFFFFF" w:themeColor="background1"/>
                          <w:sz w:val="15"/>
                          <w:szCs w:val="15"/>
                        </w:rPr>
                        <w:t xml:space="preserve"> T</w:t>
                      </w:r>
                      <w:r>
                        <w:rPr>
                          <w:rFonts w:asciiTheme="majorHAnsi" w:eastAsiaTheme="majorEastAsia" w:hAnsiTheme="majorHAnsi" w:cstheme="majorBidi"/>
                          <w:iCs/>
                          <w:color w:val="FFFFFF" w:themeColor="background1"/>
                          <w:sz w:val="15"/>
                          <w:szCs w:val="15"/>
                        </w:rPr>
                        <w:t>ech</w:t>
                      </w:r>
                      <w:r w:rsidRPr="0074029F">
                        <w:rPr>
                          <w:rFonts w:asciiTheme="majorHAnsi" w:eastAsiaTheme="majorEastAsia" w:hAnsiTheme="majorHAnsi" w:cstheme="majorBidi"/>
                          <w:iCs/>
                          <w:color w:val="FFFFFF" w:themeColor="background1"/>
                          <w:sz w:val="15"/>
                          <w:szCs w:val="15"/>
                        </w:rPr>
                        <w:t xml:space="preserve"> (1)</w:t>
                      </w:r>
                    </w:p>
                    <w:p w:rsidR="00F2505A" w:rsidRDefault="00F2505A" w:rsidP="008D6AD3">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8D6AD3" w:rsidRPr="001F3D81">
        <w:rPr>
          <w:rFonts w:asciiTheme="majorHAnsi" w:eastAsiaTheme="majorEastAsia" w:hAnsiTheme="majorHAnsi" w:cstheme="majorBidi"/>
          <w:noProof/>
          <w:color w:val="FFFFFF" w:themeColor="background1"/>
          <w:sz w:val="24"/>
          <w:szCs w:val="28"/>
        </w:rPr>
        <mc:AlternateContent>
          <mc:Choice Requires="wps">
            <w:drawing>
              <wp:anchor distT="91440" distB="91440" distL="137160" distR="137160" simplePos="0" relativeHeight="251667456" behindDoc="0" locked="0" layoutInCell="0" allowOverlap="1" wp14:anchorId="1472C6E6" wp14:editId="12453282">
                <wp:simplePos x="0" y="0"/>
                <wp:positionH relativeFrom="margin">
                  <wp:posOffset>2649220</wp:posOffset>
                </wp:positionH>
                <wp:positionV relativeFrom="margin">
                  <wp:posOffset>1760220</wp:posOffset>
                </wp:positionV>
                <wp:extent cx="666750" cy="1126490"/>
                <wp:effectExtent l="0" t="1270" r="0" b="0"/>
                <wp:wrapSquare wrapText="bothSides"/>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6750" cy="1126490"/>
                        </a:xfrm>
                        <a:prstGeom prst="roundRect">
                          <a:avLst>
                            <a:gd name="adj" fmla="val 13032"/>
                          </a:avLst>
                        </a:prstGeom>
                        <a:solidFill>
                          <a:srgbClr val="5B9BD5"/>
                        </a:solidFill>
                        <a:extLst/>
                      </wps:spPr>
                      <wps:txbx>
                        <w:txbxContent>
                          <w:p w:rsidR="00F2505A" w:rsidRPr="0074029F" w:rsidRDefault="00F2505A" w:rsidP="0074029F">
                            <w:pPr>
                              <w:spacing w:after="0" w:line="240" w:lineRule="auto"/>
                              <w:jc w:val="center"/>
                              <w:rPr>
                                <w:rFonts w:asciiTheme="majorHAnsi" w:eastAsiaTheme="majorEastAsia" w:hAnsiTheme="majorHAnsi" w:cstheme="majorBidi"/>
                                <w:iCs/>
                                <w:color w:val="FFFFFF" w:themeColor="background1"/>
                                <w:sz w:val="15"/>
                                <w:szCs w:val="15"/>
                              </w:rPr>
                            </w:pPr>
                            <w:r w:rsidRPr="0074029F">
                              <w:rPr>
                                <w:rFonts w:asciiTheme="majorHAnsi" w:eastAsiaTheme="majorEastAsia" w:hAnsiTheme="majorHAnsi" w:cstheme="majorBidi"/>
                                <w:iCs/>
                                <w:color w:val="FFFFFF" w:themeColor="background1"/>
                                <w:sz w:val="15"/>
                                <w:szCs w:val="15"/>
                              </w:rPr>
                              <w:t>Inventory Control Manager (1)</w:t>
                            </w:r>
                          </w:p>
                          <w:p w:rsidR="00F2505A" w:rsidRPr="0074029F" w:rsidRDefault="00F2505A" w:rsidP="0074029F">
                            <w:pPr>
                              <w:spacing w:after="0" w:line="240" w:lineRule="auto"/>
                              <w:jc w:val="center"/>
                              <w:rPr>
                                <w:rFonts w:asciiTheme="majorHAnsi" w:eastAsiaTheme="majorEastAsia" w:hAnsiTheme="majorHAnsi" w:cstheme="majorBidi"/>
                                <w:i/>
                                <w:iCs/>
                                <w:color w:val="FFFFFF" w:themeColor="background1"/>
                                <w:sz w:val="15"/>
                                <w:szCs w:val="15"/>
                              </w:rPr>
                            </w:pPr>
                            <w:r w:rsidRPr="0074029F">
                              <w:rPr>
                                <w:rFonts w:asciiTheme="majorHAnsi" w:eastAsiaTheme="majorEastAsia" w:hAnsiTheme="majorHAnsi" w:cstheme="majorBidi"/>
                                <w:iCs/>
                                <w:color w:val="FFFFFF" w:themeColor="background1"/>
                                <w:sz w:val="15"/>
                                <w:szCs w:val="15"/>
                              </w:rPr>
                              <w:t>Inventory Control Technician (1)</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472C6E6" id="_x0000_s1040" style="position:absolute;left:0;text-align:left;margin-left:208.6pt;margin-top:138.6pt;width:52.5pt;height:88.7pt;rotation:90;z-index:25166745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6LIwIAACIEAAAOAAAAZHJzL2Uyb0RvYy54bWysU9uO0zAQfUfiHyy/0yTdtEujpqvdVouQ&#10;Flix8AGO7Vwg8Zix23T5esbuhS68IfJgZTzj4znnjJc3+6FnO42uA1PybJJypo0E1Zmm5F+/3L95&#10;y5nzwijRg9Elf9aO36xev1qOttBTaKFXGhmBGFeMtuSt97ZIEidbPQg3AasNJWvAQXgKsUkUipHQ&#10;hz6Zpuk8GQGVRZDaOdrdHJJ8FfHrWkv/qa6d9qwvOfXm44pxrcKarJaiaFDYtpPHNsQ/dDGIztCl&#10;Z6iN8IJtsfsLaugkgoPaTyQMCdR1J3XkQGyy9A82T62wOnIhcZw9y+T+H6z8uHtE1qmSzzgzYiCL&#10;brce4s1sGuQZrSuo6sk+YiDo7API744ZWLfCNPoWEcZWC0VNZaE+eXEgBI6Osmr8AIrQBaFHpfY1&#10;DgyBHJnlafjiLinC9tGe57M9eu+ZpM35fH49IxMlpbJsOs8X0b9EFAErNGfR+XcaBhZ+So6wNeoz&#10;zUCEFrsH56NH6shUqG+c1UNPju9Ez7Kr9CpSJsRjMf2dMCN56Dt13/V9DLCp1j0yOkoc7hZ3m1nk&#10;TxpdllH3dO9JmKDFQVO/r/ZR+Cw/yVyBeiapoijEk54VkWgBf3I20oiW3P3YCtSc9e8Nyb3I8jzM&#10;dAzy2fWUArzMVJcZYSRBlVx65OwQrP3hJWwtdk1Ld2VRKANhBOru3PShr6O1NIj092LSL+NY9ftp&#10;r34BAAD//wMAUEsDBBQABgAIAAAAIQBuDYJK3wAAAAsBAAAPAAAAZHJzL2Rvd25yZXYueG1sTI/B&#10;TsMwEETvSPyDtUjcqGPalJDGqaJKIHGiLRw4OrFJotrrKHabwNeznOD2RjuanSm2s7PsYsbQe5Qg&#10;Fgkwg43XPbYS3t+e7jJgISrUyno0Er5MgG15fVWoXPsJD+ZyjC2jEAy5ktDFOOSch6YzToWFHwzS&#10;7dOPTkWSY8v1qCYKd5bfJ8maO9UjfejUYHadaU7Hs5Og+Ef6WgncfVf7x8k+a1u/PAgpb2/magMs&#10;mjn+meG3PlWHkjrV/ow6MCthmQnaEgnEcgWMHGmaEdQSVoKAlwX/v6H8AQAA//8DAFBLAQItABQA&#10;BgAIAAAAIQC2gziS/gAAAOEBAAATAAAAAAAAAAAAAAAAAAAAAABbQ29udGVudF9UeXBlc10ueG1s&#10;UEsBAi0AFAAGAAgAAAAhADj9If/WAAAAlAEAAAsAAAAAAAAAAAAAAAAALwEAAF9yZWxzLy5yZWxz&#10;UEsBAi0AFAAGAAgAAAAhANBrLosjAgAAIgQAAA4AAAAAAAAAAAAAAAAALgIAAGRycy9lMm9Eb2Mu&#10;eG1sUEsBAi0AFAAGAAgAAAAhAG4NgkrfAAAACwEAAA8AAAAAAAAAAAAAAAAAfQQAAGRycy9kb3du&#10;cmV2LnhtbFBLBQYAAAAABAAEAPMAAACJBQAAAAA=&#10;" o:allowincell="f" fillcolor="#5b9bd5" stroked="f">
                <v:textbox>
                  <w:txbxContent>
                    <w:p w:rsidR="00F2505A" w:rsidRPr="0074029F" w:rsidRDefault="00F2505A" w:rsidP="0074029F">
                      <w:pPr>
                        <w:spacing w:after="0" w:line="240" w:lineRule="auto"/>
                        <w:jc w:val="center"/>
                        <w:rPr>
                          <w:rFonts w:asciiTheme="majorHAnsi" w:eastAsiaTheme="majorEastAsia" w:hAnsiTheme="majorHAnsi" w:cstheme="majorBidi"/>
                          <w:iCs/>
                          <w:color w:val="FFFFFF" w:themeColor="background1"/>
                          <w:sz w:val="15"/>
                          <w:szCs w:val="15"/>
                        </w:rPr>
                      </w:pPr>
                      <w:r w:rsidRPr="0074029F">
                        <w:rPr>
                          <w:rFonts w:asciiTheme="majorHAnsi" w:eastAsiaTheme="majorEastAsia" w:hAnsiTheme="majorHAnsi" w:cstheme="majorBidi"/>
                          <w:iCs/>
                          <w:color w:val="FFFFFF" w:themeColor="background1"/>
                          <w:sz w:val="15"/>
                          <w:szCs w:val="15"/>
                        </w:rPr>
                        <w:t>Inventory Control Manager (1)</w:t>
                      </w:r>
                    </w:p>
                    <w:p w:rsidR="00F2505A" w:rsidRPr="0074029F" w:rsidRDefault="00F2505A" w:rsidP="0074029F">
                      <w:pPr>
                        <w:spacing w:after="0" w:line="240" w:lineRule="auto"/>
                        <w:jc w:val="center"/>
                        <w:rPr>
                          <w:rFonts w:asciiTheme="majorHAnsi" w:eastAsiaTheme="majorEastAsia" w:hAnsiTheme="majorHAnsi" w:cstheme="majorBidi"/>
                          <w:i/>
                          <w:iCs/>
                          <w:color w:val="FFFFFF" w:themeColor="background1"/>
                          <w:sz w:val="15"/>
                          <w:szCs w:val="15"/>
                        </w:rPr>
                      </w:pPr>
                      <w:r w:rsidRPr="0074029F">
                        <w:rPr>
                          <w:rFonts w:asciiTheme="majorHAnsi" w:eastAsiaTheme="majorEastAsia" w:hAnsiTheme="majorHAnsi" w:cstheme="majorBidi"/>
                          <w:iCs/>
                          <w:color w:val="FFFFFF" w:themeColor="background1"/>
                          <w:sz w:val="15"/>
                          <w:szCs w:val="15"/>
                        </w:rPr>
                        <w:t>Inventory Control Technician (1)</w:t>
                      </w:r>
                    </w:p>
                  </w:txbxContent>
                </v:textbox>
                <w10:wrap type="square" anchorx="margin" anchory="margin"/>
              </v:roundrect>
            </w:pict>
          </mc:Fallback>
        </mc:AlternateContent>
      </w:r>
      <w:r w:rsidR="008D6AD3" w:rsidRPr="00BB05FB">
        <w:rPr>
          <w:rFonts w:asciiTheme="majorHAnsi" w:eastAsiaTheme="majorEastAsia" w:hAnsiTheme="majorHAnsi" w:cstheme="majorBidi"/>
          <w:noProof/>
          <w:color w:val="FFFFFF" w:themeColor="background1"/>
          <w:sz w:val="24"/>
          <w:szCs w:val="28"/>
        </w:rPr>
        <mc:AlternateContent>
          <mc:Choice Requires="wps">
            <w:drawing>
              <wp:anchor distT="91440" distB="91440" distL="137160" distR="137160" simplePos="0" relativeHeight="251665408" behindDoc="0" locked="0" layoutInCell="0" allowOverlap="1" wp14:anchorId="28183D71" wp14:editId="44F9DF9B">
                <wp:simplePos x="0" y="0"/>
                <wp:positionH relativeFrom="margin">
                  <wp:posOffset>1416050</wp:posOffset>
                </wp:positionH>
                <wp:positionV relativeFrom="margin">
                  <wp:posOffset>1711960</wp:posOffset>
                </wp:positionV>
                <wp:extent cx="664210" cy="1221740"/>
                <wp:effectExtent l="6985" t="0" r="9525" b="9525"/>
                <wp:wrapSquare wrapText="bothSides"/>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4210" cy="1221740"/>
                        </a:xfrm>
                        <a:prstGeom prst="roundRect">
                          <a:avLst>
                            <a:gd name="adj" fmla="val 13032"/>
                          </a:avLst>
                        </a:prstGeom>
                        <a:solidFill>
                          <a:srgbClr val="5B9BD5"/>
                        </a:solidFill>
                        <a:extLst/>
                      </wps:spPr>
                      <wps:txbx>
                        <w:txbxContent>
                          <w:p w:rsidR="00F2505A" w:rsidRDefault="00F2505A" w:rsidP="008D6AD3">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Cs/>
                                <w:color w:val="FFFFFF" w:themeColor="background1"/>
                                <w:sz w:val="16"/>
                                <w:szCs w:val="28"/>
                              </w:rPr>
                              <w:t>Diesel Technicians (5)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8183D71" id="_x0000_s1041" style="position:absolute;left:0;text-align:left;margin-left:111.5pt;margin-top:134.8pt;width:52.3pt;height:96.2pt;rotation:90;z-index:25166540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JaIwIAACMEAAAOAAAAZHJzL2Uyb0RvYy54bWysU9ty0zAQfWeGf9DonfjSJKWeOJ02mTLM&#10;FOhQ+ABZkm2BrRUrJU75etZyGlJ4Y/CDxqtdHe05Z7W6PvQd22v0BmzJs1nKmbYSlLFNyb9+uXvz&#10;ljMfhFWiA6tL/qQ9v16/frUaXKFzaKFTGhmBWF8MruRtCK5IEi9b3Qs/A6ctJWvAXgQKsUkUioHQ&#10;+y7J03SZDIDKIUjtPe1upyRfR/y61jJ8qmuvA+tKTr2FuGJcq3FN1itRNChca+SxDfEPXfTCWLr0&#10;BLUVQbAdmr+geiMRPNRhJqFPoK6N1JEDscnSP9g8tsLpyIXE8e4kk/9/sPLj/gGZUeRdxpkVPXl0&#10;swsQr2b5qM/gfEFlj+4BR4be3YP87pmFTStso28QYWi1UNRVNtYnLw6MgaejrBo+gCJ0QehRqkON&#10;PUMgSxbzdPziLknCDtGfp5M/+hCYpM3lcp5n5KKkVJbn2eU8GpiIYsQam3PowzsNPRt/So6ws+oz&#10;DUGEFvt7H6JJ6shUqG+c1X1Hlu9Fx7KL9CJSJsRjMf09Y0by0Bl1Z7ouBthUmw4ZHSUOt1e320Xk&#10;Txqdl1H3dO+zMKMWk6bhUB0m5eOxUagK1BNJFUUhnvSuiEQL+JOzgWa05P7HTqDmrHtvSe6rbE4K&#10;sBCD+eIypwDPM9V5RlhJUCWXATmbgk2YnsLOoWlauiuLQlkYR6A2p6anvo7W0iTS34tRP49j1e+3&#10;vf4FAAD//wMAUEsDBBQABgAIAAAAIQBNsM6n4AAAAAsBAAAPAAAAZHJzL2Rvd25yZXYueG1sTI/B&#10;TsMwDIbvSHuHyJO4sTQro1tpOlWTQOIEDA4c0ya01RKnarK18PSYE9z8y59+fy72s7PsYsbQe5Qg&#10;Vgkwg43XPbYS3t8ebrbAQlSolfVoJHyZAPtycVWoXPsJX83lGFtGJRhyJaGLccg5D01nnAorPxik&#10;3acfnYoUx5brUU1U7ixfJ8kdd6pHutCpwRw605yOZydB8Y/NcyXw8F297Cb7qG39lAkpr5dzdQ8s&#10;mjn+wfCrT+pQklPtz6gDs5SznSBUQirSDTAi0kzQUEu4FVsBvCz4/x/KHwAAAP//AwBQSwECLQAU&#10;AAYACAAAACEAtoM4kv4AAADhAQAAEwAAAAAAAAAAAAAAAAAAAAAAW0NvbnRlbnRfVHlwZXNdLnht&#10;bFBLAQItABQABgAIAAAAIQA4/SH/1gAAAJQBAAALAAAAAAAAAAAAAAAAAC8BAABfcmVscy8ucmVs&#10;c1BLAQItABQABgAIAAAAIQDWyBJaIwIAACMEAAAOAAAAAAAAAAAAAAAAAC4CAABkcnMvZTJvRG9j&#10;LnhtbFBLAQItABQABgAIAAAAIQBNsM6n4AAAAAsBAAAPAAAAAAAAAAAAAAAAAH0EAABkcnMvZG93&#10;bnJldi54bWxQSwUGAAAAAAQABADzAAAAigUAAAAA&#10;" o:allowincell="f" fillcolor="#5b9bd5" stroked="f">
                <v:textbox>
                  <w:txbxContent>
                    <w:p w:rsidR="00F2505A" w:rsidRDefault="00F2505A" w:rsidP="008D6AD3">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Cs/>
                          <w:color w:val="FFFFFF" w:themeColor="background1"/>
                          <w:sz w:val="16"/>
                          <w:szCs w:val="28"/>
                        </w:rPr>
                        <w:t>Diesel Technicians (5)</w:t>
                      </w:r>
                    </w:p>
                  </w:txbxContent>
                </v:textbox>
                <w10:wrap type="square" anchorx="margin" anchory="margin"/>
              </v:roundrect>
            </w:pict>
          </mc:Fallback>
        </mc:AlternateContent>
      </w:r>
      <w:r w:rsidR="008D6AD3" w:rsidRPr="00BB05FB">
        <w:rPr>
          <w:rFonts w:asciiTheme="majorHAnsi" w:eastAsiaTheme="majorEastAsia" w:hAnsiTheme="majorHAnsi" w:cstheme="majorBidi"/>
          <w:noProof/>
          <w:color w:val="FFFFFF" w:themeColor="background1"/>
          <w:sz w:val="24"/>
          <w:szCs w:val="28"/>
        </w:rPr>
        <mc:AlternateContent>
          <mc:Choice Requires="wps">
            <w:drawing>
              <wp:anchor distT="91440" distB="91440" distL="137160" distR="137160" simplePos="0" relativeHeight="251663360" behindDoc="0" locked="0" layoutInCell="0" allowOverlap="1" wp14:anchorId="62FEA948" wp14:editId="5EB12637">
                <wp:simplePos x="0" y="0"/>
                <wp:positionH relativeFrom="margin">
                  <wp:posOffset>3881120</wp:posOffset>
                </wp:positionH>
                <wp:positionV relativeFrom="margin">
                  <wp:posOffset>1013460</wp:posOffset>
                </wp:positionV>
                <wp:extent cx="640715" cy="1183640"/>
                <wp:effectExtent l="0" t="4762" r="2222" b="2223"/>
                <wp:wrapSquare wrapText="bothSides"/>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40715" cy="1183640"/>
                        </a:xfrm>
                        <a:prstGeom prst="roundRect">
                          <a:avLst>
                            <a:gd name="adj" fmla="val 13032"/>
                          </a:avLst>
                        </a:prstGeom>
                        <a:solidFill>
                          <a:srgbClr val="5B9BD5"/>
                        </a:solidFill>
                        <a:extLst/>
                      </wps:spPr>
                      <wps:txbx>
                        <w:txbxContent>
                          <w:p w:rsidR="00F2505A" w:rsidRPr="006C0B67" w:rsidRDefault="00F2505A" w:rsidP="008D6AD3">
                            <w:pPr>
                              <w:spacing w:after="0" w:line="240" w:lineRule="auto"/>
                              <w:jc w:val="center"/>
                              <w:rPr>
                                <w:rFonts w:asciiTheme="majorHAnsi" w:eastAsiaTheme="majorEastAsia" w:hAnsiTheme="majorHAnsi" w:cstheme="majorBidi"/>
                                <w:iCs/>
                                <w:color w:val="FFFFFF" w:themeColor="background1"/>
                                <w:sz w:val="16"/>
                                <w:szCs w:val="28"/>
                              </w:rPr>
                            </w:pPr>
                            <w:r w:rsidRPr="006C0B67">
                              <w:rPr>
                                <w:rFonts w:asciiTheme="majorHAnsi" w:eastAsiaTheme="majorEastAsia" w:hAnsiTheme="majorHAnsi" w:cstheme="majorBidi"/>
                                <w:iCs/>
                                <w:color w:val="FFFFFF" w:themeColor="background1"/>
                                <w:sz w:val="16"/>
                                <w:szCs w:val="28"/>
                              </w:rPr>
                              <w:t>Maintenance Foreman: Jonathan Cannon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2FEA948" id="_x0000_s1042" style="position:absolute;left:0;text-align:left;margin-left:305.6pt;margin-top:79.8pt;width:50.45pt;height:93.2pt;rotation:90;z-index:25166336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HMIgIAACIEAAAOAAAAZHJzL2Uyb0RvYy54bWysU9tu2zAMfR+wfxD0vtjOra0Rp2gTdBjQ&#10;bcW6fYAsybY2W9QoJU769aOVy9LtbZgeBFGkDnkOqcXtrmvZVqM3YAuejVLOtJWgjK0L/u3rw7tr&#10;znwQVokWrC74Xnt+u3z7ZtG7XI+hgVZpZARifd67gjchuDxJvGx0J/wInLbkrAA7EcjEOlEoekLv&#10;2mScpvOkB1QOQWrv6XZ9cPJlxK8qLcPnqvI6sLbgVFuIO8a9HPZkuRB5jcI1Rh7LEP9QRSeMpaRn&#10;qLUIgm3Q/AXVGYngoQojCV0CVWWkjhyITZb+wea5EU5HLiSOd2eZ/P+DlZ+2T8iMKjg1yoqOWnS3&#10;CRAzs/EgT+98TlHP7gkHgt49gvzhmYVVI2yt7xChb7RQVFQ2xCevHgyGp6es7D+CInRB6FGpXYUd&#10;Q6COzKbpsOItKcJ2sT37c3v0LjBJl/NpepXNOJPkyrLrCdkxocgHrKE4hz6819Cx4VBwhI1VX2gG&#10;IrTYPvoQe6SOTIX6zlnVtdTxrWhZNkknkXIi8mMwnU6YkTy0Rj2Yto0G1uWqRUZPicP9zf16dizH&#10;X4ZR9ZT3JMygxUHTsCt3UfhsfpK5BLUnqaIoNKz0rYhEA/jCWU8jWnD/cyNQc9Z+sCT3TTYlBViI&#10;xnR2NSYDLz3lpUdYSVAFlwE5OxircPgJG4embihXFoWyMIxAZc5FH+o6tpYGkU6vJv3SjlG/v/by&#10;FwAAAP//AwBQSwMEFAAGAAgAAAAhAIjxTUjhAAAACwEAAA8AAABkcnMvZG93bnJldi54bWxMj01P&#10;hDAURfcm/ofmmbhzWkDmAykTMokmrtTRhcsHrUBsXwntDOivt650+XJP7j2v3C/WsLOe/OBIQrIS&#10;wDS1Tg3USXh7vb/ZAvMBSaFxpCV8aQ/76vKixEK5mV70+Rg6FkvIFyihD2EsOPdtry36lRs1xezD&#10;TRZDPKeOqwnnWG4NT4VYc4sDxYUeR33odft5PFkJyN/zpzqhw3f9vJvNgzLN4yaR8vpqqe+ABb2E&#10;Pxh+9aM6VNGpcSdSnhkJ+XqbR1RCKtIMWCQ2+e0OWCMhE1kKvCr5/x+qHwAAAP//AwBQSwECLQAU&#10;AAYACAAAACEAtoM4kv4AAADhAQAAEwAAAAAAAAAAAAAAAAAAAAAAW0NvbnRlbnRfVHlwZXNdLnht&#10;bFBLAQItABQABgAIAAAAIQA4/SH/1gAAAJQBAAALAAAAAAAAAAAAAAAAAC8BAABfcmVscy8ucmVs&#10;c1BLAQItABQABgAIAAAAIQDYjvHMIgIAACIEAAAOAAAAAAAAAAAAAAAAAC4CAABkcnMvZTJvRG9j&#10;LnhtbFBLAQItABQABgAIAAAAIQCI8U1I4QAAAAsBAAAPAAAAAAAAAAAAAAAAAHwEAABkcnMvZG93&#10;bnJldi54bWxQSwUGAAAAAAQABADzAAAAigUAAAAA&#10;" o:allowincell="f" fillcolor="#5b9bd5" stroked="f">
                <v:textbox>
                  <w:txbxContent>
                    <w:p w:rsidR="00F2505A" w:rsidRPr="006C0B67" w:rsidRDefault="00F2505A" w:rsidP="008D6AD3">
                      <w:pPr>
                        <w:spacing w:after="0" w:line="240" w:lineRule="auto"/>
                        <w:jc w:val="center"/>
                        <w:rPr>
                          <w:rFonts w:asciiTheme="majorHAnsi" w:eastAsiaTheme="majorEastAsia" w:hAnsiTheme="majorHAnsi" w:cstheme="majorBidi"/>
                          <w:iCs/>
                          <w:color w:val="FFFFFF" w:themeColor="background1"/>
                          <w:sz w:val="16"/>
                          <w:szCs w:val="28"/>
                        </w:rPr>
                      </w:pPr>
                      <w:r w:rsidRPr="006C0B67">
                        <w:rPr>
                          <w:rFonts w:asciiTheme="majorHAnsi" w:eastAsiaTheme="majorEastAsia" w:hAnsiTheme="majorHAnsi" w:cstheme="majorBidi"/>
                          <w:iCs/>
                          <w:color w:val="FFFFFF" w:themeColor="background1"/>
                          <w:sz w:val="16"/>
                          <w:szCs w:val="28"/>
                        </w:rPr>
                        <w:t>Maintenance Foreman: Jonathan Cannon</w:t>
                      </w:r>
                    </w:p>
                  </w:txbxContent>
                </v:textbox>
                <w10:wrap type="square" anchorx="margin" anchory="margin"/>
              </v:roundrect>
            </w:pict>
          </mc:Fallback>
        </mc:AlternateContent>
      </w:r>
      <w:r w:rsidR="0049062B">
        <w:rPr>
          <w:noProof/>
        </w:rPr>
        <w:t xml:space="preserve"> </w:t>
      </w:r>
      <w:r w:rsidR="00FD3A4F" w:rsidRPr="009536BB">
        <w:rPr>
          <w:rFonts w:ascii="Arial" w:hAnsi="Arial" w:cs="Arial"/>
        </w:rPr>
        <w:br w:type="page"/>
      </w:r>
    </w:p>
    <w:p w:rsidR="00FD3A4F" w:rsidRPr="009536BB" w:rsidRDefault="00FD3A4F" w:rsidP="00FD3A4F">
      <w:pPr>
        <w:pStyle w:val="Heading3"/>
        <w:rPr>
          <w:rFonts w:ascii="Arial" w:hAnsi="Arial" w:cs="Arial"/>
          <w:color w:val="000000" w:themeColor="text1"/>
        </w:rPr>
      </w:pPr>
      <w:bookmarkStart w:id="15" w:name="_Toc40693200"/>
      <w:r w:rsidRPr="009536BB">
        <w:rPr>
          <w:rFonts w:ascii="Arial" w:hAnsi="Arial" w:cs="Arial"/>
          <w:color w:val="000000" w:themeColor="text1"/>
        </w:rPr>
        <w:t>2.5</w:t>
      </w:r>
      <w:r w:rsidRPr="009536BB">
        <w:rPr>
          <w:rFonts w:ascii="Arial" w:hAnsi="Arial" w:cs="Arial"/>
          <w:color w:val="000000" w:themeColor="text1"/>
        </w:rPr>
        <w:tab/>
        <w:t>Safety Committee</w:t>
      </w:r>
      <w:bookmarkEnd w:id="15"/>
    </w:p>
    <w:p w:rsidR="00FD3A4F" w:rsidRPr="009536BB" w:rsidRDefault="00FD3A4F" w:rsidP="00FD3A4F">
      <w:pPr>
        <w:spacing w:after="0" w:line="240" w:lineRule="auto"/>
        <w:rPr>
          <w:rFonts w:ascii="Arial" w:hAnsi="Arial" w:cs="Arial"/>
        </w:rPr>
      </w:pPr>
    </w:p>
    <w:p w:rsidR="00877577" w:rsidRPr="009536BB" w:rsidRDefault="00FD3A4F" w:rsidP="00F75A52">
      <w:pPr>
        <w:spacing w:after="0" w:line="240" w:lineRule="auto"/>
        <w:jc w:val="both"/>
        <w:rPr>
          <w:rFonts w:ascii="Arial" w:hAnsi="Arial" w:cs="Arial"/>
        </w:rPr>
        <w:sectPr w:rsidR="00877577" w:rsidRPr="009536BB" w:rsidSect="003C278F">
          <w:headerReference w:type="even" r:id="rId28"/>
          <w:headerReference w:type="default" r:id="rId29"/>
          <w:headerReference w:type="first" r:id="rId30"/>
          <w:pgSz w:w="12240" w:h="15840" w:code="1"/>
          <w:pgMar w:top="1440" w:right="1440" w:bottom="1440" w:left="1440" w:header="720" w:footer="720" w:gutter="0"/>
          <w:cols w:space="720"/>
          <w:titlePg/>
          <w:docGrid w:linePitch="360"/>
        </w:sectPr>
      </w:pPr>
      <w:r w:rsidRPr="009536BB">
        <w:rPr>
          <w:rFonts w:ascii="Arial" w:hAnsi="Arial" w:cs="Arial"/>
        </w:rPr>
        <w:t xml:space="preserve">The CSO will convene </w:t>
      </w:r>
      <w:r w:rsidR="00392C87" w:rsidRPr="009536BB">
        <w:rPr>
          <w:rFonts w:ascii="Arial" w:hAnsi="Arial" w:cs="Arial"/>
        </w:rPr>
        <w:t xml:space="preserve">monthly </w:t>
      </w:r>
      <w:r w:rsidRPr="009536BB">
        <w:rPr>
          <w:rFonts w:ascii="Arial" w:hAnsi="Arial" w:cs="Arial"/>
        </w:rPr>
        <w:t xml:space="preserve">meetings of the Safety Committee to discuss safety program issues, safety data/performance indicators, Safety and Transit Asset Management (TAM) Plan updates, among various other issues that pertain to overall agency safety matters. The Safety Committee </w:t>
      </w:r>
      <w:r w:rsidR="00C80F6E" w:rsidRPr="009536BB">
        <w:rPr>
          <w:rFonts w:ascii="Arial" w:hAnsi="Arial" w:cs="Arial"/>
        </w:rPr>
        <w:t xml:space="preserve">is an executive-level function that </w:t>
      </w:r>
      <w:r w:rsidRPr="009536BB">
        <w:rPr>
          <w:rFonts w:ascii="Arial" w:hAnsi="Arial" w:cs="Arial"/>
        </w:rPr>
        <w:t xml:space="preserve">will at minimum include the </w:t>
      </w:r>
      <w:r w:rsidR="00001BA3" w:rsidRPr="009536BB">
        <w:rPr>
          <w:rFonts w:ascii="Arial" w:hAnsi="Arial" w:cs="Arial"/>
        </w:rPr>
        <w:t>Transit Director</w:t>
      </w:r>
      <w:r w:rsidRPr="009536BB">
        <w:rPr>
          <w:rFonts w:ascii="Arial" w:hAnsi="Arial" w:cs="Arial"/>
        </w:rPr>
        <w:t>, key representatives from Operations and Maintenance,</w:t>
      </w:r>
      <w:r w:rsidR="00B406E6" w:rsidRPr="009536BB">
        <w:rPr>
          <w:rFonts w:ascii="Arial" w:hAnsi="Arial" w:cs="Arial"/>
        </w:rPr>
        <w:t xml:space="preserve"> </w:t>
      </w:r>
      <w:r w:rsidRPr="009536BB">
        <w:rPr>
          <w:rFonts w:ascii="Arial" w:hAnsi="Arial" w:cs="Arial"/>
        </w:rPr>
        <w:t>and will be chaired by the CSO.</w:t>
      </w:r>
      <w:r w:rsidR="00C80F6E" w:rsidRPr="009536BB">
        <w:rPr>
          <w:rFonts w:ascii="Arial" w:hAnsi="Arial" w:cs="Arial"/>
        </w:rPr>
        <w:t xml:space="preserve"> The objectives of regular meetings of the Safety Committee are to ensure that the </w:t>
      </w:r>
      <w:r w:rsidR="005F04AC">
        <w:rPr>
          <w:rFonts w:ascii="Arial" w:hAnsi="Arial" w:cs="Arial"/>
        </w:rPr>
        <w:t xml:space="preserve">Transit Director </w:t>
      </w:r>
      <w:r w:rsidR="00C80F6E" w:rsidRPr="009536BB">
        <w:rPr>
          <w:rFonts w:ascii="Arial" w:hAnsi="Arial" w:cs="Arial"/>
        </w:rPr>
        <w:t xml:space="preserve">is well-versed in the implementation of the Safety Plan, </w:t>
      </w:r>
      <w:r w:rsidR="00BA719B">
        <w:rPr>
          <w:rFonts w:ascii="Arial" w:hAnsi="Arial" w:cs="Arial"/>
        </w:rPr>
        <w:t>KPI,</w:t>
      </w:r>
      <w:r w:rsidR="00C80F6E" w:rsidRPr="009536BB">
        <w:rPr>
          <w:rFonts w:ascii="Arial" w:hAnsi="Arial" w:cs="Arial"/>
        </w:rPr>
        <w:t xml:space="preserve"> and other important data, and that executive-level staff have a regular multi-disciplinary forum to discuss pertinent safety issues and policy.</w:t>
      </w:r>
    </w:p>
    <w:p w:rsidR="002D0D3E" w:rsidRPr="009536BB" w:rsidRDefault="002D0D3E" w:rsidP="00807352">
      <w:pPr>
        <w:pStyle w:val="Heading1"/>
        <w:numPr>
          <w:ilvl w:val="0"/>
          <w:numId w:val="11"/>
        </w:numPr>
        <w:ind w:left="0" w:firstLine="0"/>
        <w:jc w:val="center"/>
        <w:rPr>
          <w:rFonts w:ascii="Arial" w:hAnsi="Arial" w:cs="Arial"/>
          <w:color w:val="000000" w:themeColor="text1"/>
        </w:rPr>
      </w:pPr>
      <w:bookmarkStart w:id="16" w:name="_Toc40693201"/>
      <w:r w:rsidRPr="009536BB">
        <w:rPr>
          <w:rFonts w:ascii="Arial" w:hAnsi="Arial" w:cs="Arial"/>
          <w:color w:val="000000" w:themeColor="text1"/>
        </w:rPr>
        <w:t>Safety Risk Management</w:t>
      </w:r>
      <w:bookmarkEnd w:id="16"/>
    </w:p>
    <w:p w:rsidR="00852F8A" w:rsidRPr="009536BB" w:rsidRDefault="00852F8A" w:rsidP="00F40529">
      <w:pPr>
        <w:pStyle w:val="ListParagraph"/>
        <w:spacing w:after="0" w:line="240" w:lineRule="auto"/>
        <w:ind w:left="0"/>
        <w:jc w:val="both"/>
        <w:rPr>
          <w:rFonts w:ascii="Arial" w:hAnsi="Arial" w:cs="Arial"/>
          <w:b/>
          <w:sz w:val="24"/>
          <w:szCs w:val="24"/>
        </w:rPr>
      </w:pPr>
    </w:p>
    <w:p w:rsidR="00EC46EA" w:rsidRPr="009536BB" w:rsidRDefault="00FD3A4F" w:rsidP="00807352">
      <w:pPr>
        <w:pStyle w:val="Heading3"/>
        <w:numPr>
          <w:ilvl w:val="1"/>
          <w:numId w:val="4"/>
        </w:numPr>
        <w:ind w:left="720" w:hanging="720"/>
        <w:rPr>
          <w:rFonts w:ascii="Arial" w:hAnsi="Arial" w:cs="Arial"/>
          <w:color w:val="000000" w:themeColor="text1"/>
        </w:rPr>
      </w:pPr>
      <w:bookmarkStart w:id="17" w:name="_Toc40693202"/>
      <w:r w:rsidRPr="009536BB">
        <w:rPr>
          <w:rFonts w:ascii="Arial" w:hAnsi="Arial" w:cs="Arial"/>
          <w:color w:val="000000" w:themeColor="text1"/>
        </w:rPr>
        <w:t>Hazard M</w:t>
      </w:r>
      <w:r w:rsidR="00186B21" w:rsidRPr="009536BB">
        <w:rPr>
          <w:rFonts w:ascii="Arial" w:hAnsi="Arial" w:cs="Arial"/>
          <w:color w:val="000000" w:themeColor="text1"/>
        </w:rPr>
        <w:t>anagement</w:t>
      </w:r>
      <w:r w:rsidR="00EC46EA" w:rsidRPr="009536BB">
        <w:rPr>
          <w:rFonts w:ascii="Arial" w:hAnsi="Arial" w:cs="Arial"/>
          <w:color w:val="000000" w:themeColor="text1"/>
        </w:rPr>
        <w:t xml:space="preserve"> Program</w:t>
      </w:r>
      <w:bookmarkEnd w:id="17"/>
    </w:p>
    <w:p w:rsidR="00EC46EA" w:rsidRPr="009536BB" w:rsidRDefault="00EC46EA" w:rsidP="00F40529">
      <w:pPr>
        <w:pStyle w:val="ListParagraph"/>
        <w:spacing w:after="0" w:line="240" w:lineRule="auto"/>
        <w:ind w:left="0"/>
        <w:jc w:val="both"/>
        <w:rPr>
          <w:rFonts w:ascii="Arial" w:eastAsia="Calibri" w:hAnsi="Arial" w:cs="Arial"/>
        </w:rPr>
      </w:pPr>
    </w:p>
    <w:p w:rsidR="007C520C" w:rsidRPr="009536BB" w:rsidRDefault="001145FD" w:rsidP="007C520C">
      <w:pPr>
        <w:pStyle w:val="BodyTextIndent1"/>
        <w:ind w:left="0"/>
        <w:rPr>
          <w:rFonts w:cs="Arial"/>
          <w:sz w:val="22"/>
          <w:szCs w:val="22"/>
          <w:lang w:val="en-US"/>
        </w:rPr>
      </w:pPr>
      <w:r>
        <w:rPr>
          <w:rFonts w:cs="Arial"/>
          <w:sz w:val="22"/>
          <w:szCs w:val="22"/>
          <w:lang w:val="en-US"/>
        </w:rPr>
        <w:t>ACCTD</w:t>
      </w:r>
      <w:r w:rsidR="00001BA3" w:rsidRPr="009536BB">
        <w:rPr>
          <w:rFonts w:cs="Arial"/>
          <w:sz w:val="22"/>
          <w:szCs w:val="22"/>
        </w:rPr>
        <w:t xml:space="preserve"> </w:t>
      </w:r>
      <w:r w:rsidR="00877577" w:rsidRPr="009536BB">
        <w:rPr>
          <w:rFonts w:cs="Arial"/>
          <w:sz w:val="22"/>
          <w:szCs w:val="22"/>
        </w:rPr>
        <w:t>promotes the</w:t>
      </w:r>
      <w:r w:rsidR="0030356F" w:rsidRPr="009536BB">
        <w:rPr>
          <w:rFonts w:cs="Arial"/>
          <w:sz w:val="22"/>
          <w:szCs w:val="22"/>
        </w:rPr>
        <w:t xml:space="preserve"> proactive</w:t>
      </w:r>
      <w:r w:rsidR="00877577" w:rsidRPr="009536BB">
        <w:rPr>
          <w:rFonts w:cs="Arial"/>
          <w:sz w:val="22"/>
          <w:szCs w:val="22"/>
        </w:rPr>
        <w:t xml:space="preserve"> identification </w:t>
      </w:r>
      <w:r w:rsidR="0030356F" w:rsidRPr="009536BB">
        <w:rPr>
          <w:rFonts w:cs="Arial"/>
          <w:sz w:val="22"/>
          <w:szCs w:val="22"/>
        </w:rPr>
        <w:t xml:space="preserve">and evaluation </w:t>
      </w:r>
      <w:r w:rsidR="00877577" w:rsidRPr="009536BB">
        <w:rPr>
          <w:rFonts w:cs="Arial"/>
          <w:sz w:val="22"/>
          <w:szCs w:val="22"/>
        </w:rPr>
        <w:t>of hazards before they escalate into accidents or incidents.</w:t>
      </w:r>
      <w:r w:rsidR="00877577" w:rsidRPr="009536BB">
        <w:rPr>
          <w:rFonts w:cs="Arial"/>
          <w:color w:val="333333"/>
          <w:sz w:val="22"/>
          <w:szCs w:val="22"/>
          <w:lang w:val="en"/>
        </w:rPr>
        <w:t xml:space="preserve"> </w:t>
      </w:r>
      <w:r w:rsidR="007C520C" w:rsidRPr="009536BB">
        <w:rPr>
          <w:rFonts w:cs="Arial"/>
          <w:sz w:val="22"/>
          <w:szCs w:val="22"/>
        </w:rPr>
        <w:t>Th</w:t>
      </w:r>
      <w:r w:rsidR="007C520C" w:rsidRPr="009536BB">
        <w:rPr>
          <w:rFonts w:cs="Arial"/>
          <w:sz w:val="22"/>
          <w:szCs w:val="22"/>
          <w:lang w:val="en-US"/>
        </w:rPr>
        <w:t>is Safety Plan and its programs</w:t>
      </w:r>
      <w:r w:rsidR="007C520C" w:rsidRPr="009536BB">
        <w:rPr>
          <w:rFonts w:cs="Arial"/>
          <w:sz w:val="22"/>
          <w:szCs w:val="22"/>
        </w:rPr>
        <w:t xml:space="preserve"> must be effective in identifying and minimizing hazards in the</w:t>
      </w:r>
      <w:r w:rsidR="007C520C" w:rsidRPr="009536BB">
        <w:rPr>
          <w:rFonts w:cs="Arial"/>
          <w:sz w:val="22"/>
          <w:szCs w:val="22"/>
          <w:lang w:val="en-US"/>
        </w:rPr>
        <w:t xml:space="preserve"> </w:t>
      </w:r>
      <w:r w:rsidR="007C520C" w:rsidRPr="009536BB">
        <w:rPr>
          <w:rFonts w:cs="Arial"/>
          <w:sz w:val="22"/>
          <w:szCs w:val="22"/>
        </w:rPr>
        <w:t xml:space="preserve">operational environment. </w:t>
      </w:r>
      <w:r w:rsidR="007C520C" w:rsidRPr="009536BB">
        <w:rPr>
          <w:rFonts w:cs="Arial"/>
          <w:sz w:val="22"/>
          <w:szCs w:val="22"/>
          <w:lang w:val="en-US"/>
        </w:rPr>
        <w:t>All operations must be viewed from a systems perspective in that the safety-critical functions of one group may impact those of one or more others.</w:t>
      </w:r>
      <w:r w:rsidR="007C520C" w:rsidRPr="009536BB">
        <w:rPr>
          <w:rFonts w:cs="Arial"/>
          <w:sz w:val="22"/>
          <w:szCs w:val="22"/>
        </w:rPr>
        <w:t xml:space="preserve"> Th</w:t>
      </w:r>
      <w:r w:rsidR="007C520C" w:rsidRPr="009536BB">
        <w:rPr>
          <w:rFonts w:cs="Arial"/>
          <w:sz w:val="22"/>
          <w:szCs w:val="22"/>
          <w:lang w:val="en-US"/>
        </w:rPr>
        <w:t>is</w:t>
      </w:r>
      <w:r w:rsidR="007C520C" w:rsidRPr="009536BB">
        <w:rPr>
          <w:rFonts w:cs="Arial"/>
          <w:sz w:val="22"/>
          <w:szCs w:val="22"/>
        </w:rPr>
        <w:t xml:space="preserve"> focus o</w:t>
      </w:r>
      <w:r w:rsidR="007C520C" w:rsidRPr="009536BB">
        <w:rPr>
          <w:rFonts w:cs="Arial"/>
          <w:sz w:val="22"/>
          <w:szCs w:val="22"/>
          <w:lang w:val="en-US"/>
        </w:rPr>
        <w:t>n</w:t>
      </w:r>
      <w:r w:rsidR="007C520C" w:rsidRPr="009536BB">
        <w:rPr>
          <w:rFonts w:cs="Arial"/>
          <w:sz w:val="22"/>
          <w:szCs w:val="22"/>
        </w:rPr>
        <w:t xml:space="preserve"> system safety is</w:t>
      </w:r>
      <w:r w:rsidR="007C520C" w:rsidRPr="009536BB">
        <w:rPr>
          <w:rFonts w:cs="Arial"/>
          <w:sz w:val="22"/>
          <w:szCs w:val="22"/>
          <w:lang w:val="en-US"/>
        </w:rPr>
        <w:t xml:space="preserve"> meant to foster the</w:t>
      </w:r>
      <w:r w:rsidR="007C520C" w:rsidRPr="009536BB">
        <w:rPr>
          <w:rFonts w:cs="Arial"/>
          <w:sz w:val="22"/>
          <w:szCs w:val="22"/>
        </w:rPr>
        <w:t xml:space="preserve"> understanding of the </w:t>
      </w:r>
      <w:r w:rsidR="007C520C" w:rsidRPr="009536BB">
        <w:rPr>
          <w:rFonts w:cs="Arial"/>
          <w:sz w:val="22"/>
          <w:szCs w:val="22"/>
          <w:lang w:val="en-US"/>
        </w:rPr>
        <w:t>interdependence of actions on overall safety</w:t>
      </w:r>
      <w:r w:rsidR="007C520C" w:rsidRPr="009536BB">
        <w:rPr>
          <w:rFonts w:cs="Arial"/>
          <w:sz w:val="22"/>
          <w:szCs w:val="22"/>
        </w:rPr>
        <w:t>.</w:t>
      </w:r>
      <w:r w:rsidR="007C520C" w:rsidRPr="009536BB">
        <w:rPr>
          <w:rFonts w:cs="Arial"/>
          <w:sz w:val="22"/>
          <w:szCs w:val="22"/>
          <w:lang w:val="en-US"/>
        </w:rPr>
        <w:t xml:space="preserve"> As such, our hazard management program involves a multi-disciplinary review process that is ultimately managed by the Safety Committee, led by the CSO. </w:t>
      </w:r>
      <w:r w:rsidR="007C520C" w:rsidRPr="009536BB">
        <w:rPr>
          <w:rFonts w:cs="Arial"/>
          <w:sz w:val="22"/>
          <w:szCs w:val="22"/>
        </w:rPr>
        <w:t xml:space="preserve">There are </w:t>
      </w:r>
      <w:r w:rsidR="007C520C" w:rsidRPr="009536BB">
        <w:rPr>
          <w:rFonts w:cs="Arial"/>
          <w:sz w:val="22"/>
          <w:szCs w:val="22"/>
          <w:lang w:val="en-US"/>
        </w:rPr>
        <w:t>three</w:t>
      </w:r>
      <w:r w:rsidR="007C520C" w:rsidRPr="009536BB">
        <w:rPr>
          <w:rFonts w:cs="Arial"/>
          <w:sz w:val="22"/>
          <w:szCs w:val="22"/>
        </w:rPr>
        <w:t xml:space="preserve"> basic </w:t>
      </w:r>
      <w:r w:rsidR="007C520C" w:rsidRPr="009536BB">
        <w:rPr>
          <w:rFonts w:cs="Arial"/>
          <w:sz w:val="22"/>
          <w:szCs w:val="22"/>
          <w:lang w:val="en-US"/>
        </w:rPr>
        <w:t>objectives:</w:t>
      </w:r>
    </w:p>
    <w:p w:rsidR="007C520C" w:rsidRPr="00BA719B" w:rsidRDefault="007C520C" w:rsidP="00BA719B">
      <w:pPr>
        <w:pStyle w:val="ListParagraph"/>
        <w:widowControl w:val="0"/>
        <w:numPr>
          <w:ilvl w:val="0"/>
          <w:numId w:val="12"/>
        </w:numPr>
        <w:tabs>
          <w:tab w:val="left" w:pos="810"/>
        </w:tabs>
        <w:spacing w:after="0" w:line="240" w:lineRule="auto"/>
        <w:rPr>
          <w:rFonts w:ascii="Arial" w:eastAsia="Times New Roman" w:hAnsi="Arial" w:cs="Arial"/>
        </w:rPr>
      </w:pPr>
      <w:r w:rsidRPr="00BA719B">
        <w:rPr>
          <w:rFonts w:ascii="Arial" w:eastAsia="Times New Roman" w:hAnsi="Arial" w:cs="Arial"/>
        </w:rPr>
        <w:t>Hazard identification;</w:t>
      </w:r>
    </w:p>
    <w:p w:rsidR="007C520C" w:rsidRPr="00BA719B" w:rsidRDefault="007C520C" w:rsidP="00BA719B">
      <w:pPr>
        <w:pStyle w:val="ListParagraph"/>
        <w:widowControl w:val="0"/>
        <w:numPr>
          <w:ilvl w:val="0"/>
          <w:numId w:val="12"/>
        </w:numPr>
        <w:tabs>
          <w:tab w:val="left" w:pos="810"/>
        </w:tabs>
        <w:spacing w:after="0" w:line="240" w:lineRule="auto"/>
        <w:rPr>
          <w:rFonts w:ascii="Arial" w:eastAsia="Times New Roman" w:hAnsi="Arial" w:cs="Arial"/>
        </w:rPr>
      </w:pPr>
      <w:r w:rsidRPr="00BA719B">
        <w:rPr>
          <w:rFonts w:ascii="Arial" w:eastAsia="Times New Roman" w:hAnsi="Arial" w:cs="Arial"/>
        </w:rPr>
        <w:t>Hazard assessment; and</w:t>
      </w:r>
    </w:p>
    <w:p w:rsidR="007C520C" w:rsidRPr="00BA719B" w:rsidRDefault="007C520C" w:rsidP="00BA719B">
      <w:pPr>
        <w:pStyle w:val="ListParagraph"/>
        <w:widowControl w:val="0"/>
        <w:numPr>
          <w:ilvl w:val="0"/>
          <w:numId w:val="12"/>
        </w:numPr>
        <w:tabs>
          <w:tab w:val="left" w:pos="810"/>
        </w:tabs>
        <w:spacing w:after="0" w:line="240" w:lineRule="auto"/>
        <w:rPr>
          <w:rFonts w:ascii="Arial" w:eastAsia="Times New Roman" w:hAnsi="Arial" w:cs="Arial"/>
        </w:rPr>
      </w:pPr>
      <w:r w:rsidRPr="00BA719B">
        <w:rPr>
          <w:rFonts w:ascii="Arial" w:eastAsia="Times New Roman" w:hAnsi="Arial" w:cs="Arial"/>
        </w:rPr>
        <w:t>Hazard resolution.</w:t>
      </w:r>
    </w:p>
    <w:p w:rsidR="007C520C" w:rsidRPr="009536BB" w:rsidRDefault="007C520C" w:rsidP="007C520C">
      <w:pPr>
        <w:pStyle w:val="BodyTextIndent1"/>
        <w:rPr>
          <w:rFonts w:cs="Arial"/>
          <w:sz w:val="22"/>
          <w:szCs w:val="22"/>
        </w:rPr>
      </w:pPr>
    </w:p>
    <w:p w:rsidR="007C520C" w:rsidRPr="009536BB" w:rsidRDefault="007C520C" w:rsidP="00807352">
      <w:pPr>
        <w:pStyle w:val="Heading3"/>
        <w:numPr>
          <w:ilvl w:val="1"/>
          <w:numId w:val="4"/>
        </w:numPr>
        <w:ind w:left="720" w:hanging="720"/>
        <w:rPr>
          <w:rFonts w:ascii="Arial" w:hAnsi="Arial" w:cs="Arial"/>
          <w:color w:val="000000" w:themeColor="text1"/>
        </w:rPr>
      </w:pPr>
      <w:bookmarkStart w:id="18" w:name="_Toc40693203"/>
      <w:r w:rsidRPr="009536BB">
        <w:rPr>
          <w:rFonts w:ascii="Arial" w:hAnsi="Arial" w:cs="Arial"/>
          <w:color w:val="000000" w:themeColor="text1"/>
        </w:rPr>
        <w:t>Hazard Identification</w:t>
      </w:r>
      <w:bookmarkEnd w:id="18"/>
    </w:p>
    <w:p w:rsidR="007C520C" w:rsidRPr="009536BB" w:rsidRDefault="007C520C" w:rsidP="00877577">
      <w:pPr>
        <w:widowControl w:val="0"/>
        <w:tabs>
          <w:tab w:val="left" w:pos="810"/>
        </w:tabs>
        <w:spacing w:after="0" w:line="240" w:lineRule="auto"/>
        <w:jc w:val="both"/>
        <w:rPr>
          <w:rFonts w:ascii="Arial" w:eastAsia="Times New Roman" w:hAnsi="Arial" w:cs="Arial"/>
        </w:rPr>
      </w:pPr>
    </w:p>
    <w:p w:rsidR="00877577" w:rsidRPr="009536BB" w:rsidRDefault="00877577" w:rsidP="00877577">
      <w:pPr>
        <w:widowControl w:val="0"/>
        <w:tabs>
          <w:tab w:val="left" w:pos="810"/>
        </w:tabs>
        <w:spacing w:after="0" w:line="240" w:lineRule="auto"/>
        <w:jc w:val="both"/>
        <w:rPr>
          <w:rFonts w:ascii="Arial" w:eastAsia="Times New Roman" w:hAnsi="Arial" w:cs="Arial"/>
        </w:rPr>
      </w:pPr>
      <w:r w:rsidRPr="009536BB">
        <w:rPr>
          <w:rFonts w:ascii="Arial" w:eastAsia="Times New Roman" w:hAnsi="Arial" w:cs="Arial"/>
        </w:rPr>
        <w:t xml:space="preserve">Hazard identification and resolution is a core element of the </w:t>
      </w:r>
      <w:r w:rsidR="007A0EF7" w:rsidRPr="009536BB">
        <w:rPr>
          <w:rFonts w:ascii="Arial" w:eastAsia="Times New Roman" w:hAnsi="Arial" w:cs="Arial"/>
        </w:rPr>
        <w:t>Safety Plan</w:t>
      </w:r>
      <w:r w:rsidRPr="009536BB">
        <w:rPr>
          <w:rFonts w:ascii="Arial" w:eastAsia="Times New Roman" w:hAnsi="Arial" w:cs="Arial"/>
        </w:rPr>
        <w:t xml:space="preserve"> emphasizing timely correction of unsafe conditions, anticipated and reconciled before serious accident, injury, or damage occurs. </w:t>
      </w:r>
      <w:r w:rsidR="00490882" w:rsidRPr="009536BB">
        <w:rPr>
          <w:rFonts w:ascii="Arial" w:hAnsi="Arial" w:cs="Arial"/>
        </w:rPr>
        <w:t>Our risk management program includes the following practices</w:t>
      </w:r>
      <w:r w:rsidRPr="009536BB">
        <w:rPr>
          <w:rFonts w:ascii="Arial" w:hAnsi="Arial" w:cs="Arial"/>
        </w:rPr>
        <w:t>:</w:t>
      </w:r>
    </w:p>
    <w:p w:rsidR="00877577" w:rsidRPr="009536BB" w:rsidRDefault="00877577" w:rsidP="00877577">
      <w:pPr>
        <w:widowControl w:val="0"/>
        <w:tabs>
          <w:tab w:val="left" w:pos="810"/>
        </w:tabs>
        <w:spacing w:after="0" w:line="240" w:lineRule="auto"/>
        <w:jc w:val="both"/>
        <w:rPr>
          <w:rFonts w:ascii="Arial" w:eastAsia="Times New Roman" w:hAnsi="Arial" w:cs="Arial"/>
        </w:rPr>
      </w:pPr>
    </w:p>
    <w:p w:rsidR="00721F89" w:rsidRPr="009536BB" w:rsidRDefault="00877577" w:rsidP="00807352">
      <w:pPr>
        <w:pStyle w:val="ListParagraph"/>
        <w:widowControl w:val="0"/>
        <w:numPr>
          <w:ilvl w:val="0"/>
          <w:numId w:val="12"/>
        </w:numPr>
        <w:tabs>
          <w:tab w:val="left" w:pos="810"/>
        </w:tabs>
        <w:spacing w:after="0" w:line="240" w:lineRule="auto"/>
        <w:rPr>
          <w:rFonts w:ascii="Arial" w:eastAsia="Times New Roman" w:hAnsi="Arial" w:cs="Arial"/>
        </w:rPr>
      </w:pPr>
      <w:r w:rsidRPr="009536BB">
        <w:rPr>
          <w:rFonts w:ascii="Arial" w:eastAsia="Times New Roman" w:hAnsi="Arial" w:cs="Arial"/>
        </w:rPr>
        <w:t>Employee safety reporting</w:t>
      </w:r>
      <w:r w:rsidR="00BA719B">
        <w:rPr>
          <w:rFonts w:ascii="Arial" w:eastAsia="Times New Roman" w:hAnsi="Arial" w:cs="Arial"/>
        </w:rPr>
        <w:t>;</w:t>
      </w:r>
    </w:p>
    <w:p w:rsidR="00721F89" w:rsidRPr="009536BB" w:rsidRDefault="00721F89" w:rsidP="00807352">
      <w:pPr>
        <w:pStyle w:val="ListParagraph"/>
        <w:widowControl w:val="0"/>
        <w:numPr>
          <w:ilvl w:val="0"/>
          <w:numId w:val="12"/>
        </w:numPr>
        <w:tabs>
          <w:tab w:val="left" w:pos="810"/>
        </w:tabs>
        <w:spacing w:after="0" w:line="240" w:lineRule="auto"/>
        <w:rPr>
          <w:rFonts w:ascii="Arial" w:eastAsia="Times New Roman" w:hAnsi="Arial" w:cs="Arial"/>
        </w:rPr>
      </w:pPr>
      <w:r w:rsidRPr="009536BB">
        <w:rPr>
          <w:rFonts w:ascii="Arial" w:eastAsia="Times New Roman" w:hAnsi="Arial" w:cs="Arial"/>
        </w:rPr>
        <w:t>Driver, dispatcher, supervisory and maintenance performance information</w:t>
      </w:r>
      <w:r w:rsidR="00BA719B">
        <w:rPr>
          <w:rFonts w:ascii="Arial" w:eastAsia="Times New Roman" w:hAnsi="Arial" w:cs="Arial"/>
        </w:rPr>
        <w:t>;</w:t>
      </w:r>
    </w:p>
    <w:p w:rsidR="00721F89" w:rsidRPr="009536BB" w:rsidRDefault="00721F89" w:rsidP="00807352">
      <w:pPr>
        <w:pStyle w:val="ListParagraph"/>
        <w:widowControl w:val="0"/>
        <w:numPr>
          <w:ilvl w:val="0"/>
          <w:numId w:val="12"/>
        </w:numPr>
        <w:tabs>
          <w:tab w:val="left" w:pos="810"/>
        </w:tabs>
        <w:spacing w:after="0" w:line="240" w:lineRule="auto"/>
        <w:rPr>
          <w:rFonts w:ascii="Arial" w:eastAsia="Times New Roman" w:hAnsi="Arial" w:cs="Arial"/>
        </w:rPr>
      </w:pPr>
      <w:r w:rsidRPr="009536BB">
        <w:rPr>
          <w:rFonts w:ascii="Arial" w:eastAsia="Times New Roman" w:hAnsi="Arial" w:cs="Arial"/>
        </w:rPr>
        <w:t>Rules compliance checks</w:t>
      </w:r>
      <w:r w:rsidR="00BA719B">
        <w:rPr>
          <w:rFonts w:ascii="Arial" w:eastAsia="Times New Roman" w:hAnsi="Arial" w:cs="Arial"/>
        </w:rPr>
        <w:t>;</w:t>
      </w:r>
    </w:p>
    <w:p w:rsidR="00921909" w:rsidRPr="009536BB" w:rsidRDefault="005F04AC" w:rsidP="00807352">
      <w:pPr>
        <w:pStyle w:val="ListParagraph"/>
        <w:widowControl w:val="0"/>
        <w:numPr>
          <w:ilvl w:val="0"/>
          <w:numId w:val="12"/>
        </w:numPr>
        <w:tabs>
          <w:tab w:val="left" w:pos="810"/>
        </w:tabs>
        <w:spacing w:after="0" w:line="240" w:lineRule="auto"/>
        <w:rPr>
          <w:rFonts w:ascii="Arial" w:eastAsia="Times New Roman" w:hAnsi="Arial" w:cs="Arial"/>
        </w:rPr>
      </w:pPr>
      <w:r>
        <w:rPr>
          <w:rFonts w:ascii="Arial" w:eastAsia="Times New Roman" w:hAnsi="Arial" w:cs="Arial"/>
        </w:rPr>
        <w:t>ADA</w:t>
      </w:r>
      <w:r w:rsidR="00921909" w:rsidRPr="009536BB">
        <w:rPr>
          <w:rFonts w:ascii="Arial" w:eastAsia="Times New Roman" w:hAnsi="Arial" w:cs="Arial"/>
        </w:rPr>
        <w:t xml:space="preserve"> compliance reviews</w:t>
      </w:r>
      <w:r w:rsidR="00BA719B">
        <w:rPr>
          <w:rFonts w:ascii="Arial" w:eastAsia="Times New Roman" w:hAnsi="Arial" w:cs="Arial"/>
        </w:rPr>
        <w:t>;</w:t>
      </w:r>
    </w:p>
    <w:p w:rsidR="009B5E7C" w:rsidRPr="009536BB" w:rsidRDefault="009B5E7C" w:rsidP="00807352">
      <w:pPr>
        <w:pStyle w:val="ListParagraph"/>
        <w:widowControl w:val="0"/>
        <w:numPr>
          <w:ilvl w:val="0"/>
          <w:numId w:val="12"/>
        </w:numPr>
        <w:tabs>
          <w:tab w:val="left" w:pos="810"/>
        </w:tabs>
        <w:spacing w:after="0" w:line="240" w:lineRule="auto"/>
        <w:rPr>
          <w:rFonts w:ascii="Arial" w:eastAsia="Times New Roman" w:hAnsi="Arial" w:cs="Arial"/>
        </w:rPr>
      </w:pPr>
      <w:r w:rsidRPr="009536BB">
        <w:rPr>
          <w:rFonts w:ascii="Arial" w:eastAsia="Times New Roman" w:hAnsi="Arial" w:cs="Arial"/>
        </w:rPr>
        <w:t>Asset conditions assessments</w:t>
      </w:r>
      <w:r w:rsidR="00BA719B">
        <w:rPr>
          <w:rFonts w:ascii="Arial" w:eastAsia="Times New Roman" w:hAnsi="Arial" w:cs="Arial"/>
        </w:rPr>
        <w:t>;</w:t>
      </w:r>
    </w:p>
    <w:p w:rsidR="009B5E7C" w:rsidRPr="009536BB" w:rsidRDefault="00721F89" w:rsidP="00807352">
      <w:pPr>
        <w:pStyle w:val="ListParagraph"/>
        <w:widowControl w:val="0"/>
        <w:numPr>
          <w:ilvl w:val="0"/>
          <w:numId w:val="12"/>
        </w:numPr>
        <w:tabs>
          <w:tab w:val="left" w:pos="810"/>
        </w:tabs>
        <w:spacing w:after="0" w:line="240" w:lineRule="auto"/>
        <w:rPr>
          <w:rFonts w:ascii="Arial" w:eastAsia="Times New Roman" w:hAnsi="Arial" w:cs="Arial"/>
        </w:rPr>
      </w:pPr>
      <w:r w:rsidRPr="009536BB">
        <w:rPr>
          <w:rFonts w:ascii="Arial" w:eastAsia="Times New Roman" w:hAnsi="Arial" w:cs="Arial"/>
        </w:rPr>
        <w:t>Camera and event recorder reviews</w:t>
      </w:r>
      <w:r w:rsidR="00BA719B">
        <w:rPr>
          <w:rFonts w:ascii="Arial" w:eastAsia="Times New Roman" w:hAnsi="Arial" w:cs="Arial"/>
        </w:rPr>
        <w:t>;</w:t>
      </w:r>
    </w:p>
    <w:p w:rsidR="00877577" w:rsidRPr="009536BB" w:rsidRDefault="00721F89" w:rsidP="00807352">
      <w:pPr>
        <w:pStyle w:val="ListParagraph"/>
        <w:widowControl w:val="0"/>
        <w:numPr>
          <w:ilvl w:val="0"/>
          <w:numId w:val="12"/>
        </w:numPr>
        <w:tabs>
          <w:tab w:val="left" w:pos="810"/>
        </w:tabs>
        <w:spacing w:after="0" w:line="240" w:lineRule="auto"/>
        <w:rPr>
          <w:rFonts w:ascii="Arial" w:eastAsia="Times New Roman" w:hAnsi="Arial" w:cs="Arial"/>
        </w:rPr>
      </w:pPr>
      <w:r w:rsidRPr="009536BB">
        <w:rPr>
          <w:rFonts w:ascii="Arial" w:eastAsia="Times New Roman" w:hAnsi="Arial" w:cs="Arial"/>
        </w:rPr>
        <w:t>Environmental information</w:t>
      </w:r>
      <w:r w:rsidR="00BA719B">
        <w:rPr>
          <w:rFonts w:ascii="Arial" w:eastAsia="Times New Roman" w:hAnsi="Arial" w:cs="Arial"/>
        </w:rPr>
        <w:t>;</w:t>
      </w:r>
    </w:p>
    <w:p w:rsidR="00721F89" w:rsidRPr="009536BB" w:rsidRDefault="003760F3" w:rsidP="00807352">
      <w:pPr>
        <w:pStyle w:val="ListParagraph"/>
        <w:widowControl w:val="0"/>
        <w:numPr>
          <w:ilvl w:val="0"/>
          <w:numId w:val="12"/>
        </w:numPr>
        <w:tabs>
          <w:tab w:val="left" w:pos="810"/>
        </w:tabs>
        <w:spacing w:after="0" w:line="240" w:lineRule="auto"/>
        <w:rPr>
          <w:rFonts w:ascii="Arial" w:eastAsia="Times New Roman" w:hAnsi="Arial" w:cs="Arial"/>
        </w:rPr>
      </w:pPr>
      <w:r w:rsidRPr="009536BB">
        <w:rPr>
          <w:rFonts w:ascii="Arial" w:eastAsia="Times New Roman" w:hAnsi="Arial" w:cs="Arial"/>
        </w:rPr>
        <w:t xml:space="preserve">Safety </w:t>
      </w:r>
      <w:r w:rsidR="00350480" w:rsidRPr="009536BB">
        <w:rPr>
          <w:rFonts w:ascii="Arial" w:eastAsia="Times New Roman" w:hAnsi="Arial" w:cs="Arial"/>
        </w:rPr>
        <w:t>o</w:t>
      </w:r>
      <w:r w:rsidR="00877577" w:rsidRPr="009536BB">
        <w:rPr>
          <w:rFonts w:ascii="Arial" w:eastAsia="Times New Roman" w:hAnsi="Arial" w:cs="Arial"/>
        </w:rPr>
        <w:t>bservations</w:t>
      </w:r>
      <w:r w:rsidR="00BA719B">
        <w:rPr>
          <w:rFonts w:ascii="Arial" w:eastAsia="Times New Roman" w:hAnsi="Arial" w:cs="Arial"/>
        </w:rPr>
        <w:t>;</w:t>
      </w:r>
      <w:r w:rsidR="0017648C">
        <w:rPr>
          <w:rFonts w:ascii="Arial" w:eastAsia="Times New Roman" w:hAnsi="Arial" w:cs="Arial"/>
        </w:rPr>
        <w:t xml:space="preserve"> Driver protective barriers</w:t>
      </w:r>
    </w:p>
    <w:p w:rsidR="00877577" w:rsidRPr="009536BB" w:rsidRDefault="00721F89" w:rsidP="00807352">
      <w:pPr>
        <w:pStyle w:val="ListParagraph"/>
        <w:widowControl w:val="0"/>
        <w:numPr>
          <w:ilvl w:val="0"/>
          <w:numId w:val="12"/>
        </w:numPr>
        <w:tabs>
          <w:tab w:val="left" w:pos="810"/>
        </w:tabs>
        <w:spacing w:after="0" w:line="240" w:lineRule="auto"/>
        <w:rPr>
          <w:rFonts w:ascii="Arial" w:eastAsia="Times New Roman" w:hAnsi="Arial" w:cs="Arial"/>
        </w:rPr>
      </w:pPr>
      <w:r w:rsidRPr="009536BB">
        <w:rPr>
          <w:rFonts w:ascii="Arial" w:eastAsia="Times New Roman" w:hAnsi="Arial" w:cs="Arial"/>
        </w:rPr>
        <w:t>Pre- and post-trip inspections</w:t>
      </w:r>
      <w:r w:rsidR="00BA719B">
        <w:rPr>
          <w:rFonts w:ascii="Arial" w:eastAsia="Times New Roman" w:hAnsi="Arial" w:cs="Arial"/>
        </w:rPr>
        <w:t>;</w:t>
      </w:r>
      <w:r w:rsidR="00877577" w:rsidRPr="009536BB">
        <w:rPr>
          <w:rFonts w:ascii="Arial" w:eastAsia="Times New Roman" w:hAnsi="Arial" w:cs="Arial"/>
        </w:rPr>
        <w:t xml:space="preserve"> </w:t>
      </w:r>
    </w:p>
    <w:p w:rsidR="003760F3" w:rsidRPr="009536BB" w:rsidRDefault="006C663B" w:rsidP="00807352">
      <w:pPr>
        <w:pStyle w:val="ListParagraph"/>
        <w:widowControl w:val="0"/>
        <w:numPr>
          <w:ilvl w:val="0"/>
          <w:numId w:val="12"/>
        </w:numPr>
        <w:tabs>
          <w:tab w:val="left" w:pos="810"/>
        </w:tabs>
        <w:spacing w:after="0" w:line="240" w:lineRule="auto"/>
        <w:rPr>
          <w:rFonts w:ascii="Arial" w:eastAsia="Times New Roman" w:hAnsi="Arial" w:cs="Arial"/>
        </w:rPr>
      </w:pPr>
      <w:r w:rsidRPr="009536BB">
        <w:rPr>
          <w:rFonts w:ascii="Arial" w:eastAsia="Times New Roman" w:hAnsi="Arial" w:cs="Arial"/>
        </w:rPr>
        <w:t>Vehicle, facility and equipment i</w:t>
      </w:r>
      <w:r w:rsidR="00877577" w:rsidRPr="009536BB">
        <w:rPr>
          <w:rFonts w:ascii="Arial" w:eastAsia="Times New Roman" w:hAnsi="Arial" w:cs="Arial"/>
        </w:rPr>
        <w:t>nspections</w:t>
      </w:r>
      <w:r w:rsidR="00BA719B">
        <w:rPr>
          <w:rFonts w:ascii="Arial" w:eastAsia="Times New Roman" w:hAnsi="Arial" w:cs="Arial"/>
        </w:rPr>
        <w:t>;</w:t>
      </w:r>
    </w:p>
    <w:p w:rsidR="00877577" w:rsidRPr="009536BB" w:rsidRDefault="00877577" w:rsidP="00807352">
      <w:pPr>
        <w:pStyle w:val="ListParagraph"/>
        <w:widowControl w:val="0"/>
        <w:numPr>
          <w:ilvl w:val="0"/>
          <w:numId w:val="12"/>
        </w:numPr>
        <w:tabs>
          <w:tab w:val="left" w:pos="810"/>
        </w:tabs>
        <w:spacing w:after="0" w:line="240" w:lineRule="auto"/>
        <w:rPr>
          <w:rFonts w:ascii="Arial" w:eastAsia="Times New Roman" w:hAnsi="Arial" w:cs="Arial"/>
        </w:rPr>
      </w:pPr>
      <w:r w:rsidRPr="009536BB">
        <w:rPr>
          <w:rFonts w:ascii="Arial" w:eastAsia="Times New Roman" w:hAnsi="Arial" w:cs="Arial"/>
        </w:rPr>
        <w:t>Internal safety investigations</w:t>
      </w:r>
      <w:r w:rsidR="00BA719B">
        <w:rPr>
          <w:rFonts w:ascii="Arial" w:eastAsia="Times New Roman" w:hAnsi="Arial" w:cs="Arial"/>
        </w:rPr>
        <w:t>;</w:t>
      </w:r>
    </w:p>
    <w:p w:rsidR="006C663B" w:rsidRPr="009536BB" w:rsidRDefault="006C663B" w:rsidP="00807352">
      <w:pPr>
        <w:pStyle w:val="ListParagraph"/>
        <w:widowControl w:val="0"/>
        <w:numPr>
          <w:ilvl w:val="0"/>
          <w:numId w:val="12"/>
        </w:numPr>
        <w:tabs>
          <w:tab w:val="left" w:pos="810"/>
        </w:tabs>
        <w:spacing w:after="0" w:line="240" w:lineRule="auto"/>
        <w:rPr>
          <w:rFonts w:ascii="Arial" w:eastAsia="Times New Roman" w:hAnsi="Arial" w:cs="Arial"/>
        </w:rPr>
      </w:pPr>
      <w:r w:rsidRPr="009536BB">
        <w:rPr>
          <w:rFonts w:ascii="Arial" w:eastAsia="Times New Roman" w:hAnsi="Arial" w:cs="Arial"/>
        </w:rPr>
        <w:t>Fitness for duty checks</w:t>
      </w:r>
      <w:r w:rsidR="00BA719B">
        <w:rPr>
          <w:rFonts w:ascii="Arial" w:eastAsia="Times New Roman" w:hAnsi="Arial" w:cs="Arial"/>
        </w:rPr>
        <w:t>;</w:t>
      </w:r>
    </w:p>
    <w:p w:rsidR="00877577" w:rsidRPr="009536BB" w:rsidRDefault="00877577" w:rsidP="00807352">
      <w:pPr>
        <w:pStyle w:val="ListParagraph"/>
        <w:widowControl w:val="0"/>
        <w:numPr>
          <w:ilvl w:val="0"/>
          <w:numId w:val="12"/>
        </w:numPr>
        <w:tabs>
          <w:tab w:val="left" w:pos="810"/>
        </w:tabs>
        <w:spacing w:after="0" w:line="240" w:lineRule="auto"/>
        <w:rPr>
          <w:rFonts w:ascii="Arial" w:eastAsia="Times New Roman" w:hAnsi="Arial" w:cs="Arial"/>
        </w:rPr>
      </w:pPr>
      <w:r w:rsidRPr="009536BB">
        <w:rPr>
          <w:rFonts w:ascii="Arial" w:eastAsia="Times New Roman" w:hAnsi="Arial" w:cs="Arial"/>
        </w:rPr>
        <w:t>Accident reports</w:t>
      </w:r>
      <w:r w:rsidR="00BA719B">
        <w:rPr>
          <w:rFonts w:ascii="Arial" w:eastAsia="Times New Roman" w:hAnsi="Arial" w:cs="Arial"/>
        </w:rPr>
        <w:t>;</w:t>
      </w:r>
    </w:p>
    <w:p w:rsidR="00877577" w:rsidRPr="009536BB" w:rsidRDefault="00877577" w:rsidP="00807352">
      <w:pPr>
        <w:pStyle w:val="ListParagraph"/>
        <w:widowControl w:val="0"/>
        <w:numPr>
          <w:ilvl w:val="0"/>
          <w:numId w:val="12"/>
        </w:numPr>
        <w:tabs>
          <w:tab w:val="left" w:pos="810"/>
        </w:tabs>
        <w:spacing w:after="0" w:line="240" w:lineRule="auto"/>
        <w:rPr>
          <w:rFonts w:ascii="Arial" w:eastAsia="Times New Roman" w:hAnsi="Arial" w:cs="Arial"/>
        </w:rPr>
      </w:pPr>
      <w:r w:rsidRPr="009536BB">
        <w:rPr>
          <w:rFonts w:ascii="Arial" w:eastAsia="Times New Roman" w:hAnsi="Arial" w:cs="Arial"/>
        </w:rPr>
        <w:t>Compliance programs</w:t>
      </w:r>
      <w:r w:rsidR="00BA719B">
        <w:rPr>
          <w:rFonts w:ascii="Arial" w:eastAsia="Times New Roman" w:hAnsi="Arial" w:cs="Arial"/>
        </w:rPr>
        <w:t>;</w:t>
      </w:r>
    </w:p>
    <w:p w:rsidR="00877577" w:rsidRPr="009536BB" w:rsidRDefault="00490882" w:rsidP="00807352">
      <w:pPr>
        <w:pStyle w:val="ListParagraph"/>
        <w:widowControl w:val="0"/>
        <w:numPr>
          <w:ilvl w:val="0"/>
          <w:numId w:val="12"/>
        </w:numPr>
        <w:tabs>
          <w:tab w:val="left" w:pos="810"/>
        </w:tabs>
        <w:spacing w:after="0" w:line="240" w:lineRule="auto"/>
        <w:rPr>
          <w:rFonts w:ascii="Arial" w:eastAsia="Times New Roman" w:hAnsi="Arial" w:cs="Arial"/>
        </w:rPr>
      </w:pPr>
      <w:r w:rsidRPr="009536BB">
        <w:rPr>
          <w:rFonts w:ascii="Arial" w:eastAsia="Times New Roman" w:hAnsi="Arial" w:cs="Arial"/>
        </w:rPr>
        <w:t>Safety</w:t>
      </w:r>
      <w:r w:rsidR="00877577" w:rsidRPr="009536BB">
        <w:rPr>
          <w:rFonts w:ascii="Arial" w:eastAsia="Times New Roman" w:hAnsi="Arial" w:cs="Arial"/>
        </w:rPr>
        <w:t xml:space="preserve"> </w:t>
      </w:r>
      <w:r w:rsidRPr="009536BB">
        <w:rPr>
          <w:rFonts w:ascii="Arial" w:eastAsia="Times New Roman" w:hAnsi="Arial" w:cs="Arial"/>
        </w:rPr>
        <w:t>C</w:t>
      </w:r>
      <w:r w:rsidR="00877577" w:rsidRPr="009536BB">
        <w:rPr>
          <w:rFonts w:ascii="Arial" w:eastAsia="Times New Roman" w:hAnsi="Arial" w:cs="Arial"/>
        </w:rPr>
        <w:t>ommittee reviews</w:t>
      </w:r>
      <w:r w:rsidR="00BA719B">
        <w:rPr>
          <w:rFonts w:ascii="Arial" w:eastAsia="Times New Roman" w:hAnsi="Arial" w:cs="Arial"/>
        </w:rPr>
        <w:t>; and</w:t>
      </w:r>
    </w:p>
    <w:p w:rsidR="00877577" w:rsidRPr="009536BB" w:rsidRDefault="00877577" w:rsidP="00807352">
      <w:pPr>
        <w:pStyle w:val="ListParagraph"/>
        <w:widowControl w:val="0"/>
        <w:numPr>
          <w:ilvl w:val="0"/>
          <w:numId w:val="12"/>
        </w:numPr>
        <w:tabs>
          <w:tab w:val="left" w:pos="810"/>
        </w:tabs>
        <w:spacing w:after="0" w:line="240" w:lineRule="auto"/>
        <w:rPr>
          <w:rFonts w:ascii="Arial" w:eastAsia="Times New Roman" w:hAnsi="Arial" w:cs="Arial"/>
        </w:rPr>
      </w:pPr>
      <w:r w:rsidRPr="009536BB">
        <w:rPr>
          <w:rFonts w:ascii="Arial" w:eastAsia="Times New Roman" w:hAnsi="Arial" w:cs="Arial"/>
        </w:rPr>
        <w:t>Public feedback/complaints</w:t>
      </w:r>
      <w:r w:rsidR="00BA719B">
        <w:rPr>
          <w:rFonts w:ascii="Arial" w:eastAsia="Times New Roman" w:hAnsi="Arial" w:cs="Arial"/>
        </w:rPr>
        <w:t>.</w:t>
      </w:r>
    </w:p>
    <w:p w:rsidR="00616607" w:rsidRPr="009536BB" w:rsidRDefault="00616607" w:rsidP="009536BB"/>
    <w:p w:rsidR="00616607" w:rsidRPr="009536BB" w:rsidRDefault="001145FD" w:rsidP="007C520C">
      <w:pPr>
        <w:widowControl w:val="0"/>
        <w:tabs>
          <w:tab w:val="left" w:pos="806"/>
        </w:tabs>
        <w:spacing w:after="0" w:line="240" w:lineRule="auto"/>
        <w:jc w:val="both"/>
        <w:rPr>
          <w:rFonts w:ascii="Arial" w:eastAsia="Times New Roman" w:hAnsi="Arial" w:cs="Arial"/>
        </w:rPr>
      </w:pPr>
      <w:r>
        <w:rPr>
          <w:rFonts w:ascii="Arial" w:eastAsia="Times New Roman" w:hAnsi="Arial" w:cs="Arial"/>
        </w:rPr>
        <w:t>ACCTD</w:t>
      </w:r>
      <w:r w:rsidR="00001BA3" w:rsidRPr="009536BB">
        <w:rPr>
          <w:rFonts w:ascii="Arial" w:eastAsia="Times New Roman" w:hAnsi="Arial" w:cs="Arial"/>
        </w:rPr>
        <w:t xml:space="preserve"> </w:t>
      </w:r>
      <w:r w:rsidR="00D3484B" w:rsidRPr="009536BB">
        <w:rPr>
          <w:rFonts w:ascii="Arial" w:eastAsia="Times New Roman" w:hAnsi="Arial" w:cs="Arial"/>
        </w:rPr>
        <w:t>emphasizes the</w:t>
      </w:r>
      <w:r w:rsidR="00616607" w:rsidRPr="009536BB">
        <w:rPr>
          <w:rFonts w:ascii="Arial" w:eastAsia="Times New Roman" w:hAnsi="Arial" w:cs="Arial"/>
        </w:rPr>
        <w:t xml:space="preserve"> timely </w:t>
      </w:r>
      <w:r w:rsidR="00D3484B" w:rsidRPr="009536BB">
        <w:rPr>
          <w:rFonts w:ascii="Arial" w:eastAsia="Times New Roman" w:hAnsi="Arial" w:cs="Arial"/>
        </w:rPr>
        <w:t xml:space="preserve">identification and </w:t>
      </w:r>
      <w:r w:rsidR="00616607" w:rsidRPr="009536BB">
        <w:rPr>
          <w:rFonts w:ascii="Arial" w:eastAsia="Times New Roman" w:hAnsi="Arial" w:cs="Arial"/>
        </w:rPr>
        <w:t xml:space="preserve">correction of unsafe conditions, anticipated and reconciled before serious accident, injury, or damage occurs. </w:t>
      </w:r>
      <w:r w:rsidR="00616607" w:rsidRPr="009536BB">
        <w:rPr>
          <w:rFonts w:ascii="Arial" w:hAnsi="Arial" w:cs="Arial"/>
        </w:rPr>
        <w:t xml:space="preserve">To ensure </w:t>
      </w:r>
      <w:r w:rsidR="00D3484B" w:rsidRPr="009536BB">
        <w:rPr>
          <w:rFonts w:ascii="Arial" w:hAnsi="Arial" w:cs="Arial"/>
        </w:rPr>
        <w:t>we</w:t>
      </w:r>
      <w:r w:rsidR="00616607" w:rsidRPr="009536BB">
        <w:rPr>
          <w:rFonts w:ascii="Arial" w:hAnsi="Arial" w:cs="Arial"/>
        </w:rPr>
        <w:t xml:space="preserve"> provide as safe and reliable transportation services as possible, </w:t>
      </w:r>
      <w:r w:rsidR="00D3484B" w:rsidRPr="009536BB">
        <w:rPr>
          <w:rFonts w:ascii="Arial" w:hAnsi="Arial" w:cs="Arial"/>
        </w:rPr>
        <w:t>we</w:t>
      </w:r>
      <w:r w:rsidR="00616607" w:rsidRPr="009536BB">
        <w:rPr>
          <w:rFonts w:ascii="Arial" w:hAnsi="Arial" w:cs="Arial"/>
        </w:rPr>
        <w:t xml:space="preserve"> ha</w:t>
      </w:r>
      <w:r w:rsidR="00D3484B" w:rsidRPr="009536BB">
        <w:rPr>
          <w:rFonts w:ascii="Arial" w:hAnsi="Arial" w:cs="Arial"/>
        </w:rPr>
        <w:t>ve</w:t>
      </w:r>
      <w:r w:rsidR="00616607" w:rsidRPr="009536BB">
        <w:rPr>
          <w:rFonts w:ascii="Arial" w:hAnsi="Arial" w:cs="Arial"/>
        </w:rPr>
        <w:t xml:space="preserve"> established a process by which hazards are identified, analyzed for potential impact on the operating system, and resolved in a manner acceptable to management and applicable regulatory agencies.</w:t>
      </w:r>
      <w:r w:rsidR="00D3484B" w:rsidRPr="009536BB">
        <w:rPr>
          <w:rFonts w:ascii="Arial" w:eastAsia="Times New Roman" w:hAnsi="Arial" w:cs="Arial"/>
        </w:rPr>
        <w:t xml:space="preserve"> </w:t>
      </w:r>
      <w:r w:rsidR="00616607" w:rsidRPr="009536BB">
        <w:rPr>
          <w:rFonts w:ascii="Arial" w:hAnsi="Arial" w:cs="Arial"/>
        </w:rPr>
        <w:t xml:space="preserve">All management, staff, contractors, and suppliers are required to implement high standards of safety and system assurance throughout the design, construction, testing, and operational phases of </w:t>
      </w:r>
      <w:r w:rsidR="00D3484B" w:rsidRPr="009536BB">
        <w:rPr>
          <w:rFonts w:ascii="Arial" w:hAnsi="Arial" w:cs="Arial"/>
        </w:rPr>
        <w:t>our</w:t>
      </w:r>
      <w:r w:rsidR="00616607" w:rsidRPr="009536BB">
        <w:rPr>
          <w:rFonts w:ascii="Arial" w:hAnsi="Arial" w:cs="Arial"/>
        </w:rPr>
        <w:t xml:space="preserve"> projects. Hazards which cannot be eliminated </w:t>
      </w:r>
      <w:r w:rsidR="00D3484B" w:rsidRPr="009536BB">
        <w:rPr>
          <w:rFonts w:ascii="Arial" w:hAnsi="Arial" w:cs="Arial"/>
        </w:rPr>
        <w:t xml:space="preserve">with </w:t>
      </w:r>
      <w:r w:rsidR="00616607" w:rsidRPr="009536BB">
        <w:rPr>
          <w:rFonts w:ascii="Arial" w:hAnsi="Arial" w:cs="Arial"/>
        </w:rPr>
        <w:t>design</w:t>
      </w:r>
      <w:r w:rsidR="00D3484B" w:rsidRPr="009536BB">
        <w:rPr>
          <w:rFonts w:ascii="Arial" w:hAnsi="Arial" w:cs="Arial"/>
        </w:rPr>
        <w:t xml:space="preserve"> mitigations</w:t>
      </w:r>
      <w:r w:rsidR="00616607" w:rsidRPr="009536BB">
        <w:rPr>
          <w:rFonts w:ascii="Arial" w:hAnsi="Arial" w:cs="Arial"/>
        </w:rPr>
        <w:t xml:space="preserve"> </w:t>
      </w:r>
      <w:r w:rsidR="00D3484B" w:rsidRPr="009536BB">
        <w:rPr>
          <w:rFonts w:ascii="Arial" w:hAnsi="Arial" w:cs="Arial"/>
        </w:rPr>
        <w:t>which include the implementation of</w:t>
      </w:r>
      <w:r w:rsidR="00616607" w:rsidRPr="009536BB">
        <w:rPr>
          <w:rFonts w:ascii="Arial" w:hAnsi="Arial" w:cs="Arial"/>
        </w:rPr>
        <w:t xml:space="preserve"> safety warning devices</w:t>
      </w:r>
      <w:r w:rsidR="00D3484B" w:rsidRPr="009536BB">
        <w:rPr>
          <w:rFonts w:ascii="Arial" w:hAnsi="Arial" w:cs="Arial"/>
        </w:rPr>
        <w:t xml:space="preserve"> are usually addressed by</w:t>
      </w:r>
      <w:r w:rsidR="00616607" w:rsidRPr="009536BB">
        <w:rPr>
          <w:rFonts w:ascii="Arial" w:hAnsi="Arial" w:cs="Arial"/>
        </w:rPr>
        <w:t xml:space="preserve"> training, and/or written procedures to prevent mishaps. Most hazards are identified in the field, reported, entered in reports</w:t>
      </w:r>
      <w:r w:rsidR="00EC46EA" w:rsidRPr="009536BB">
        <w:rPr>
          <w:rFonts w:ascii="Arial" w:hAnsi="Arial" w:cs="Arial"/>
        </w:rPr>
        <w:t>, and</w:t>
      </w:r>
      <w:r w:rsidR="00616607" w:rsidRPr="009536BB">
        <w:rPr>
          <w:rFonts w:ascii="Arial" w:hAnsi="Arial" w:cs="Arial"/>
        </w:rPr>
        <w:t xml:space="preserve"> are addressed by the responsible departments through routine corrective measures </w:t>
      </w:r>
      <w:r w:rsidR="00EC46EA" w:rsidRPr="009536BB">
        <w:rPr>
          <w:rFonts w:ascii="Arial" w:hAnsi="Arial" w:cs="Arial"/>
        </w:rPr>
        <w:t xml:space="preserve">that </w:t>
      </w:r>
      <w:r w:rsidR="00616607" w:rsidRPr="009536BB">
        <w:rPr>
          <w:rFonts w:ascii="Arial" w:hAnsi="Arial" w:cs="Arial"/>
        </w:rPr>
        <w:t xml:space="preserve">do not require special attention. </w:t>
      </w:r>
      <w:r w:rsidR="000D2AC3" w:rsidRPr="009536BB">
        <w:rPr>
          <w:rFonts w:ascii="Arial" w:hAnsi="Arial" w:cs="Arial"/>
        </w:rPr>
        <w:t xml:space="preserve">In addition, the </w:t>
      </w:r>
      <w:r w:rsidR="00A90421" w:rsidRPr="009536BB">
        <w:rPr>
          <w:rFonts w:ascii="Arial" w:hAnsi="Arial" w:cs="Arial"/>
        </w:rPr>
        <w:t xml:space="preserve">Safety and Risk Division of the Athens-Clarke County Unified Government conducts reviews of incidents to help identify risks. </w:t>
      </w:r>
    </w:p>
    <w:p w:rsidR="00AB1D6B" w:rsidRPr="009536BB" w:rsidRDefault="00AB1D6B" w:rsidP="00AB1D6B">
      <w:pPr>
        <w:pStyle w:val="BodyTextAlph"/>
        <w:ind w:left="0" w:firstLine="0"/>
        <w:rPr>
          <w:rFonts w:ascii="Arial" w:hAnsi="Arial" w:cs="Arial"/>
          <w:sz w:val="22"/>
          <w:szCs w:val="22"/>
        </w:rPr>
      </w:pPr>
      <w:r w:rsidRPr="009536BB">
        <w:rPr>
          <w:rFonts w:ascii="Arial" w:hAnsi="Arial" w:cs="Arial"/>
          <w:sz w:val="22"/>
          <w:szCs w:val="22"/>
        </w:rPr>
        <w:t>Hazards</w:t>
      </w:r>
      <w:r w:rsidR="00CA274E" w:rsidRPr="009536BB">
        <w:rPr>
          <w:rFonts w:ascii="Arial" w:hAnsi="Arial" w:cs="Arial"/>
          <w:sz w:val="22"/>
          <w:szCs w:val="22"/>
        </w:rPr>
        <w:t xml:space="preserve"> can</w:t>
      </w:r>
      <w:r w:rsidRPr="009536BB">
        <w:rPr>
          <w:rFonts w:ascii="Arial" w:hAnsi="Arial" w:cs="Arial"/>
          <w:sz w:val="22"/>
          <w:szCs w:val="22"/>
        </w:rPr>
        <w:t xml:space="preserve"> be identified</w:t>
      </w:r>
      <w:r w:rsidR="00CA274E" w:rsidRPr="009536BB">
        <w:rPr>
          <w:rFonts w:ascii="Arial" w:hAnsi="Arial" w:cs="Arial"/>
          <w:sz w:val="22"/>
          <w:szCs w:val="22"/>
        </w:rPr>
        <w:t xml:space="preserve"> through a host of sources ranging</w:t>
      </w:r>
      <w:r w:rsidRPr="009536BB">
        <w:rPr>
          <w:rFonts w:ascii="Arial" w:hAnsi="Arial" w:cs="Arial"/>
          <w:sz w:val="22"/>
          <w:szCs w:val="22"/>
        </w:rPr>
        <w:t xml:space="preserve"> from </w:t>
      </w:r>
      <w:r w:rsidR="00CA274E" w:rsidRPr="009536BB">
        <w:rPr>
          <w:rFonts w:ascii="Arial" w:hAnsi="Arial" w:cs="Arial"/>
          <w:sz w:val="22"/>
          <w:szCs w:val="22"/>
        </w:rPr>
        <w:t xml:space="preserve">daily </w:t>
      </w:r>
      <w:r w:rsidRPr="009536BB">
        <w:rPr>
          <w:rFonts w:ascii="Arial" w:hAnsi="Arial" w:cs="Arial"/>
          <w:sz w:val="22"/>
          <w:szCs w:val="22"/>
        </w:rPr>
        <w:t xml:space="preserve">experience (accidents, incidents or safety concerns), gathered </w:t>
      </w:r>
      <w:r w:rsidR="00CA274E" w:rsidRPr="009536BB">
        <w:rPr>
          <w:rFonts w:ascii="Arial" w:hAnsi="Arial" w:cs="Arial"/>
          <w:sz w:val="22"/>
          <w:szCs w:val="22"/>
        </w:rPr>
        <w:t>data</w:t>
      </w:r>
      <w:r w:rsidRPr="009536BB">
        <w:rPr>
          <w:rFonts w:ascii="Arial" w:hAnsi="Arial" w:cs="Arial"/>
          <w:sz w:val="22"/>
          <w:szCs w:val="22"/>
        </w:rPr>
        <w:t xml:space="preserve">, </w:t>
      </w:r>
      <w:r w:rsidR="00CA274E" w:rsidRPr="009536BB">
        <w:rPr>
          <w:rFonts w:ascii="Arial" w:hAnsi="Arial" w:cs="Arial"/>
          <w:sz w:val="22"/>
          <w:szCs w:val="22"/>
        </w:rPr>
        <w:t>information submitted by patrons, to</w:t>
      </w:r>
      <w:r w:rsidRPr="009536BB">
        <w:rPr>
          <w:rFonts w:ascii="Arial" w:hAnsi="Arial" w:cs="Arial"/>
          <w:sz w:val="22"/>
          <w:szCs w:val="22"/>
        </w:rPr>
        <w:t xml:space="preserve"> detailed analyses and assessments of existing conditions</w:t>
      </w:r>
      <w:r w:rsidR="00CA274E" w:rsidRPr="009536BB">
        <w:rPr>
          <w:rFonts w:ascii="Arial" w:hAnsi="Arial" w:cs="Arial"/>
          <w:sz w:val="22"/>
          <w:szCs w:val="22"/>
        </w:rPr>
        <w:t>, among others</w:t>
      </w:r>
      <w:r w:rsidRPr="009536BB">
        <w:rPr>
          <w:rFonts w:ascii="Arial" w:hAnsi="Arial" w:cs="Arial"/>
          <w:sz w:val="22"/>
          <w:szCs w:val="22"/>
        </w:rPr>
        <w:t>.</w:t>
      </w:r>
      <w:r w:rsidR="00CA274E" w:rsidRPr="009536BB">
        <w:rPr>
          <w:rFonts w:ascii="Arial" w:hAnsi="Arial" w:cs="Arial"/>
          <w:sz w:val="22"/>
          <w:szCs w:val="22"/>
        </w:rPr>
        <w:t xml:space="preserve"> </w:t>
      </w:r>
      <w:r w:rsidRPr="009536BB">
        <w:rPr>
          <w:rFonts w:ascii="Arial" w:hAnsi="Arial" w:cs="Arial"/>
          <w:sz w:val="22"/>
          <w:szCs w:val="22"/>
        </w:rPr>
        <w:t>Once hazard causes, consequences, and likelihood of occurrence have been assessed, priorities for resolution can be established. The risks associated with hazards are accepted, minimized, controlled or identified for future remedy. Safety efforts must, however, continue to ensure that the implementation of hazard remedies do not create new safety concerns.</w:t>
      </w:r>
    </w:p>
    <w:p w:rsidR="007C520C" w:rsidRPr="009536BB" w:rsidRDefault="007C520C" w:rsidP="00AB1D6B">
      <w:pPr>
        <w:pStyle w:val="BodyTextAlph"/>
        <w:ind w:left="0" w:firstLine="0"/>
        <w:rPr>
          <w:rFonts w:ascii="Arial" w:hAnsi="Arial" w:cs="Arial"/>
          <w:sz w:val="22"/>
          <w:szCs w:val="22"/>
        </w:rPr>
      </w:pPr>
    </w:p>
    <w:p w:rsidR="007C520C" w:rsidRPr="009536BB" w:rsidRDefault="007C520C" w:rsidP="00807352">
      <w:pPr>
        <w:pStyle w:val="Heading3"/>
        <w:numPr>
          <w:ilvl w:val="1"/>
          <w:numId w:val="4"/>
        </w:numPr>
        <w:ind w:left="720" w:hanging="720"/>
        <w:rPr>
          <w:rFonts w:ascii="Arial" w:hAnsi="Arial" w:cs="Arial"/>
          <w:color w:val="000000" w:themeColor="text1"/>
        </w:rPr>
      </w:pPr>
      <w:bookmarkStart w:id="19" w:name="_Toc40693204"/>
      <w:r w:rsidRPr="009536BB">
        <w:rPr>
          <w:rFonts w:ascii="Arial" w:hAnsi="Arial" w:cs="Arial"/>
          <w:color w:val="000000" w:themeColor="text1"/>
        </w:rPr>
        <w:t>Hazard Assessment</w:t>
      </w:r>
      <w:bookmarkEnd w:id="19"/>
    </w:p>
    <w:p w:rsidR="007C520C" w:rsidRPr="009536BB" w:rsidRDefault="007C520C" w:rsidP="007C520C"/>
    <w:p w:rsidR="00AB1D6B" w:rsidRPr="009536BB" w:rsidRDefault="00AB1D6B" w:rsidP="007F6FBB">
      <w:pPr>
        <w:autoSpaceDE w:val="0"/>
        <w:autoSpaceDN w:val="0"/>
        <w:adjustRightInd w:val="0"/>
        <w:jc w:val="both"/>
        <w:rPr>
          <w:rFonts w:ascii="Arial" w:hAnsi="Arial" w:cs="Arial"/>
        </w:rPr>
      </w:pPr>
      <w:r w:rsidRPr="009536BB">
        <w:rPr>
          <w:rFonts w:ascii="Arial" w:hAnsi="Arial" w:cs="Arial"/>
        </w:rPr>
        <w:t>Hazard assessments shall include specific inputs, reviews, and comments from any department and personnel, as necessary.</w:t>
      </w:r>
      <w:r w:rsidR="00620AB5" w:rsidRPr="009536BB">
        <w:rPr>
          <w:rFonts w:ascii="Arial" w:hAnsi="Arial" w:cs="Arial"/>
        </w:rPr>
        <w:t xml:space="preserve"> </w:t>
      </w:r>
      <w:r w:rsidRPr="009536BB">
        <w:rPr>
          <w:rFonts w:ascii="Arial" w:hAnsi="Arial" w:cs="Arial"/>
        </w:rPr>
        <w:t xml:space="preserve">To categorize the severity of a hazard, the likely effects on passengers, employees, general public and equipment must be established. Hazard severity ratings are based on </w:t>
      </w:r>
      <w:r w:rsidR="007F6FBB" w:rsidRPr="009536BB">
        <w:rPr>
          <w:rFonts w:ascii="Arial" w:hAnsi="Arial" w:cs="Arial"/>
        </w:rPr>
        <w:t>categories</w:t>
      </w:r>
      <w:r w:rsidRPr="009536BB">
        <w:rPr>
          <w:rFonts w:ascii="Arial" w:hAnsi="Arial" w:cs="Arial"/>
        </w:rPr>
        <w:t xml:space="preserve"> </w:t>
      </w:r>
      <w:r w:rsidR="007F6FBB" w:rsidRPr="009536BB">
        <w:rPr>
          <w:rFonts w:ascii="Arial" w:hAnsi="Arial" w:cs="Arial"/>
        </w:rPr>
        <w:t>from</w:t>
      </w:r>
      <w:r w:rsidRPr="009536BB">
        <w:rPr>
          <w:rFonts w:ascii="Arial" w:hAnsi="Arial" w:cs="Arial"/>
        </w:rPr>
        <w:t xml:space="preserve"> Military Standard 882</w:t>
      </w:r>
      <w:r w:rsidR="00CA274E" w:rsidRPr="009536BB">
        <w:rPr>
          <w:rFonts w:ascii="Arial" w:hAnsi="Arial" w:cs="Arial"/>
        </w:rPr>
        <w:t>E</w:t>
      </w:r>
      <w:r w:rsidRPr="009536BB">
        <w:rPr>
          <w:rFonts w:ascii="Arial" w:hAnsi="Arial" w:cs="Arial"/>
        </w:rPr>
        <w:t xml:space="preserve"> (MILSTD-882</w:t>
      </w:r>
      <w:r w:rsidR="00CA274E" w:rsidRPr="009536BB">
        <w:rPr>
          <w:rFonts w:ascii="Arial" w:hAnsi="Arial" w:cs="Arial"/>
        </w:rPr>
        <w:t>E</w:t>
      </w:r>
      <w:r w:rsidRPr="009536BB">
        <w:rPr>
          <w:rFonts w:ascii="Arial" w:hAnsi="Arial" w:cs="Arial"/>
        </w:rPr>
        <w:t xml:space="preserve">) and require system key </w:t>
      </w:r>
      <w:r w:rsidR="00620AB5" w:rsidRPr="009536BB">
        <w:rPr>
          <w:rFonts w:ascii="Arial" w:hAnsi="Arial" w:cs="Arial"/>
        </w:rPr>
        <w:t>agency</w:t>
      </w:r>
      <w:r w:rsidRPr="009536BB">
        <w:rPr>
          <w:rFonts w:ascii="Arial" w:hAnsi="Arial" w:cs="Arial"/>
        </w:rPr>
        <w:t xml:space="preserve"> stakeholders to make subjective determinations of the worst case that could be anticipated to result from design inadequacies, human error, component failure or malfunction.</w:t>
      </w:r>
      <w:r w:rsidR="007F6FBB" w:rsidRPr="009536BB">
        <w:rPr>
          <w:rFonts w:ascii="Arial" w:hAnsi="Arial" w:cs="Arial"/>
        </w:rPr>
        <w:t xml:space="preserve"> </w:t>
      </w:r>
      <w:r w:rsidRPr="009536BB">
        <w:rPr>
          <w:rFonts w:ascii="Arial" w:hAnsi="Arial" w:cs="Arial"/>
        </w:rPr>
        <w:t xml:space="preserve">Hazard severity categories are defined to provide a qualitative measure of the worst credible mishap from resulting from personnel error, environmental conditions, design inadequacies, and procedural deficiencies for a system, subsystem or component failure or malfunction. </w:t>
      </w:r>
      <w:r w:rsidR="00573D07" w:rsidRPr="00BA719B">
        <w:rPr>
          <w:rFonts w:ascii="Arial" w:hAnsi="Arial" w:cs="Arial"/>
          <w:b/>
        </w:rPr>
        <w:fldChar w:fldCharType="begin"/>
      </w:r>
      <w:r w:rsidR="00573D07" w:rsidRPr="00BA719B">
        <w:rPr>
          <w:rFonts w:ascii="Arial" w:hAnsi="Arial" w:cs="Arial"/>
          <w:b/>
        </w:rPr>
        <w:instrText xml:space="preserve"> REF _Ref34743128 \h  \* MERGEFORMAT </w:instrText>
      </w:r>
      <w:r w:rsidR="00573D07" w:rsidRPr="00BA719B">
        <w:rPr>
          <w:rFonts w:ascii="Arial" w:hAnsi="Arial" w:cs="Arial"/>
          <w:b/>
        </w:rPr>
      </w:r>
      <w:r w:rsidR="00573D07" w:rsidRPr="00BA719B">
        <w:rPr>
          <w:rFonts w:ascii="Arial" w:hAnsi="Arial" w:cs="Arial"/>
          <w:b/>
        </w:rPr>
        <w:fldChar w:fldCharType="separate"/>
      </w:r>
      <w:r w:rsidR="00F338AD" w:rsidRPr="00F338AD">
        <w:rPr>
          <w:rFonts w:ascii="Arial" w:hAnsi="Arial" w:cs="Arial"/>
          <w:b/>
        </w:rPr>
        <w:t xml:space="preserve">Table </w:t>
      </w:r>
      <w:r w:rsidR="00F338AD" w:rsidRPr="00F338AD">
        <w:rPr>
          <w:rFonts w:ascii="Arial" w:hAnsi="Arial" w:cs="Arial"/>
          <w:b/>
          <w:noProof/>
        </w:rPr>
        <w:t>1</w:t>
      </w:r>
      <w:r w:rsidR="00573D07" w:rsidRPr="00BA719B">
        <w:rPr>
          <w:rFonts w:ascii="Arial" w:hAnsi="Arial" w:cs="Arial"/>
          <w:b/>
        </w:rPr>
        <w:fldChar w:fldCharType="end"/>
      </w:r>
      <w:r w:rsidRPr="00BA719B">
        <w:rPr>
          <w:rFonts w:ascii="Arial" w:hAnsi="Arial" w:cs="Arial"/>
        </w:rPr>
        <w:t xml:space="preserve"> </w:t>
      </w:r>
      <w:r w:rsidRPr="009536BB">
        <w:rPr>
          <w:rFonts w:ascii="Arial" w:hAnsi="Arial" w:cs="Arial"/>
        </w:rPr>
        <w:t>below summarizes the hazard severity categories.</w:t>
      </w:r>
      <w:r w:rsidR="007F6FBB" w:rsidRPr="009536BB">
        <w:rPr>
          <w:rFonts w:ascii="Arial" w:hAnsi="Arial" w:cs="Arial"/>
        </w:rPr>
        <w:t xml:space="preserve"> It reflects the principle that not all hazards pose an equal amount of risk to personnel safety.  </w:t>
      </w:r>
    </w:p>
    <w:p w:rsidR="00AB1D6B" w:rsidRPr="009536BB" w:rsidRDefault="00620AB5" w:rsidP="00620AB5">
      <w:pPr>
        <w:pStyle w:val="Caption"/>
        <w:rPr>
          <w:rFonts w:ascii="Arial" w:hAnsi="Arial" w:cs="Arial"/>
          <w:sz w:val="20"/>
          <w:szCs w:val="20"/>
        </w:rPr>
      </w:pPr>
      <w:bookmarkStart w:id="20" w:name="_Ref34743128"/>
      <w:bookmarkStart w:id="21" w:name="_Toc483397220"/>
      <w:bookmarkStart w:id="22" w:name="_Toc483397954"/>
      <w:bookmarkStart w:id="23" w:name="_Toc33517021"/>
      <w:bookmarkStart w:id="24" w:name="_Toc34825524"/>
      <w:r w:rsidRPr="009536BB">
        <w:rPr>
          <w:rFonts w:ascii="Arial" w:hAnsi="Arial" w:cs="Arial"/>
          <w:sz w:val="20"/>
          <w:szCs w:val="20"/>
        </w:rPr>
        <w:t xml:space="preserve">Table </w:t>
      </w:r>
      <w:r w:rsidRPr="009536BB">
        <w:rPr>
          <w:rFonts w:ascii="Arial" w:hAnsi="Arial" w:cs="Arial"/>
          <w:sz w:val="20"/>
          <w:szCs w:val="20"/>
        </w:rPr>
        <w:fldChar w:fldCharType="begin"/>
      </w:r>
      <w:r w:rsidRPr="009536BB">
        <w:rPr>
          <w:rFonts w:ascii="Arial" w:hAnsi="Arial" w:cs="Arial"/>
          <w:sz w:val="20"/>
          <w:szCs w:val="20"/>
        </w:rPr>
        <w:instrText xml:space="preserve"> SEQ Table \* ARABIC </w:instrText>
      </w:r>
      <w:r w:rsidRPr="009536BB">
        <w:rPr>
          <w:rFonts w:ascii="Arial" w:hAnsi="Arial" w:cs="Arial"/>
          <w:sz w:val="20"/>
          <w:szCs w:val="20"/>
        </w:rPr>
        <w:fldChar w:fldCharType="separate"/>
      </w:r>
      <w:r w:rsidR="00F338AD">
        <w:rPr>
          <w:rFonts w:ascii="Arial" w:hAnsi="Arial" w:cs="Arial"/>
          <w:noProof/>
          <w:sz w:val="20"/>
          <w:szCs w:val="20"/>
        </w:rPr>
        <w:t>1</w:t>
      </w:r>
      <w:r w:rsidRPr="009536BB">
        <w:rPr>
          <w:rFonts w:ascii="Arial" w:hAnsi="Arial" w:cs="Arial"/>
          <w:sz w:val="20"/>
          <w:szCs w:val="20"/>
        </w:rPr>
        <w:fldChar w:fldCharType="end"/>
      </w:r>
      <w:bookmarkEnd w:id="20"/>
      <w:r w:rsidR="00AB1D6B" w:rsidRPr="009536BB">
        <w:rPr>
          <w:rFonts w:ascii="Arial" w:hAnsi="Arial" w:cs="Arial"/>
          <w:sz w:val="20"/>
          <w:szCs w:val="20"/>
        </w:rPr>
        <w:t xml:space="preserve"> – </w:t>
      </w:r>
      <w:r w:rsidR="00AB1D6B" w:rsidRPr="009536BB">
        <w:rPr>
          <w:rFonts w:ascii="Arial" w:hAnsi="Arial" w:cs="Arial"/>
          <w:b w:val="0"/>
          <w:sz w:val="20"/>
          <w:szCs w:val="20"/>
        </w:rPr>
        <w:t>Hazard Severity</w:t>
      </w:r>
      <w:bookmarkEnd w:id="21"/>
      <w:bookmarkEnd w:id="22"/>
      <w:bookmarkEnd w:id="23"/>
      <w:bookmarkEnd w:id="24"/>
    </w:p>
    <w:tbl>
      <w:tblPr>
        <w:tblStyle w:val="TableGrid1"/>
        <w:tblW w:w="9360" w:type="dxa"/>
        <w:tblInd w:w="-5" w:type="dxa"/>
        <w:tblLook w:val="04A0" w:firstRow="1" w:lastRow="0" w:firstColumn="1" w:lastColumn="0" w:noHBand="0" w:noVBand="1"/>
      </w:tblPr>
      <w:tblGrid>
        <w:gridCol w:w="1194"/>
        <w:gridCol w:w="1686"/>
        <w:gridCol w:w="2340"/>
        <w:gridCol w:w="1800"/>
        <w:gridCol w:w="2340"/>
      </w:tblGrid>
      <w:tr w:rsidR="00484959" w:rsidRPr="009536BB" w:rsidTr="00484959">
        <w:tc>
          <w:tcPr>
            <w:tcW w:w="9360" w:type="dxa"/>
            <w:gridSpan w:val="5"/>
            <w:shd w:val="clear" w:color="auto" w:fill="3B3838" w:themeFill="background2" w:themeFillShade="40"/>
          </w:tcPr>
          <w:p w:rsidR="00484959" w:rsidRPr="009536BB" w:rsidRDefault="00484959" w:rsidP="007C520C">
            <w:pPr>
              <w:contextualSpacing/>
              <w:jc w:val="center"/>
              <w:rPr>
                <w:rFonts w:ascii="Arial" w:hAnsi="Arial" w:cs="Arial"/>
                <w:b/>
                <w:bCs/>
              </w:rPr>
            </w:pPr>
            <w:bookmarkStart w:id="25" w:name="_Hlk26876573"/>
            <w:r w:rsidRPr="009536BB">
              <w:rPr>
                <w:rFonts w:ascii="Arial" w:hAnsi="Arial" w:cs="Arial"/>
                <w:b/>
                <w:bCs/>
                <w:color w:val="FFFFFF"/>
              </w:rPr>
              <w:t>Characteristics</w:t>
            </w:r>
          </w:p>
        </w:tc>
      </w:tr>
      <w:tr w:rsidR="00484959" w:rsidRPr="009536BB" w:rsidTr="00484959">
        <w:tc>
          <w:tcPr>
            <w:tcW w:w="1194" w:type="dxa"/>
            <w:shd w:val="clear" w:color="auto" w:fill="D9D9D9" w:themeFill="background1" w:themeFillShade="D9"/>
          </w:tcPr>
          <w:p w:rsidR="00484959" w:rsidRPr="009536BB" w:rsidRDefault="00484959" w:rsidP="007C520C">
            <w:pPr>
              <w:contextualSpacing/>
              <w:jc w:val="center"/>
              <w:rPr>
                <w:rFonts w:ascii="Arial" w:hAnsi="Arial" w:cs="Arial"/>
                <w:b/>
                <w:bCs/>
                <w:color w:val="000000" w:themeColor="text1"/>
                <w:sz w:val="20"/>
                <w:szCs w:val="20"/>
              </w:rPr>
            </w:pPr>
            <w:r w:rsidRPr="009536BB">
              <w:rPr>
                <w:rFonts w:ascii="Arial" w:hAnsi="Arial" w:cs="Arial"/>
                <w:b/>
                <w:bCs/>
                <w:color w:val="000000" w:themeColor="text1"/>
                <w:sz w:val="20"/>
                <w:szCs w:val="20"/>
              </w:rPr>
              <w:t>Severity Level</w:t>
            </w:r>
          </w:p>
        </w:tc>
        <w:tc>
          <w:tcPr>
            <w:tcW w:w="1686" w:type="dxa"/>
            <w:shd w:val="clear" w:color="auto" w:fill="D9D9D9" w:themeFill="background1" w:themeFillShade="D9"/>
          </w:tcPr>
          <w:p w:rsidR="00484959" w:rsidRPr="009536BB" w:rsidRDefault="00484959" w:rsidP="007C520C">
            <w:pPr>
              <w:contextualSpacing/>
              <w:jc w:val="center"/>
              <w:rPr>
                <w:rFonts w:ascii="Arial" w:hAnsi="Arial" w:cs="Arial"/>
                <w:b/>
                <w:bCs/>
                <w:color w:val="000000" w:themeColor="text1"/>
                <w:sz w:val="20"/>
                <w:szCs w:val="20"/>
              </w:rPr>
            </w:pPr>
            <w:r w:rsidRPr="009536BB">
              <w:rPr>
                <w:rFonts w:ascii="Arial" w:hAnsi="Arial" w:cs="Arial"/>
                <w:b/>
                <w:bCs/>
                <w:color w:val="000000" w:themeColor="text1"/>
                <w:sz w:val="20"/>
                <w:szCs w:val="20"/>
              </w:rPr>
              <w:t>People</w:t>
            </w:r>
          </w:p>
        </w:tc>
        <w:tc>
          <w:tcPr>
            <w:tcW w:w="2340" w:type="dxa"/>
            <w:shd w:val="clear" w:color="auto" w:fill="D9D9D9" w:themeFill="background1" w:themeFillShade="D9"/>
          </w:tcPr>
          <w:p w:rsidR="00484959" w:rsidRPr="009536BB" w:rsidRDefault="00484959" w:rsidP="007C520C">
            <w:pPr>
              <w:contextualSpacing/>
              <w:jc w:val="center"/>
              <w:rPr>
                <w:rFonts w:ascii="Arial" w:hAnsi="Arial" w:cs="Arial"/>
                <w:b/>
                <w:bCs/>
                <w:color w:val="000000" w:themeColor="text1"/>
                <w:sz w:val="20"/>
                <w:szCs w:val="20"/>
              </w:rPr>
            </w:pPr>
            <w:r w:rsidRPr="009536BB">
              <w:rPr>
                <w:rFonts w:ascii="Arial" w:hAnsi="Arial" w:cs="Arial"/>
                <w:b/>
                <w:bCs/>
                <w:color w:val="000000" w:themeColor="text1"/>
                <w:sz w:val="20"/>
                <w:szCs w:val="20"/>
              </w:rPr>
              <w:t>Equipment/Services</w:t>
            </w:r>
          </w:p>
        </w:tc>
        <w:tc>
          <w:tcPr>
            <w:tcW w:w="1800" w:type="dxa"/>
            <w:shd w:val="clear" w:color="auto" w:fill="D9D9D9" w:themeFill="background1" w:themeFillShade="D9"/>
          </w:tcPr>
          <w:p w:rsidR="00484959" w:rsidRPr="009536BB" w:rsidRDefault="00484959" w:rsidP="007C520C">
            <w:pPr>
              <w:contextualSpacing/>
              <w:jc w:val="center"/>
              <w:rPr>
                <w:rFonts w:ascii="Arial" w:hAnsi="Arial" w:cs="Arial"/>
                <w:b/>
                <w:bCs/>
                <w:color w:val="000000" w:themeColor="text1"/>
                <w:sz w:val="20"/>
                <w:szCs w:val="20"/>
              </w:rPr>
            </w:pPr>
            <w:r w:rsidRPr="009536BB">
              <w:rPr>
                <w:rFonts w:ascii="Arial" w:hAnsi="Arial" w:cs="Arial"/>
                <w:b/>
                <w:bCs/>
                <w:color w:val="000000" w:themeColor="text1"/>
                <w:sz w:val="20"/>
                <w:szCs w:val="20"/>
              </w:rPr>
              <w:t>Financial</w:t>
            </w:r>
          </w:p>
        </w:tc>
        <w:tc>
          <w:tcPr>
            <w:tcW w:w="2340" w:type="dxa"/>
            <w:shd w:val="clear" w:color="auto" w:fill="D9D9D9" w:themeFill="background1" w:themeFillShade="D9"/>
          </w:tcPr>
          <w:p w:rsidR="00484959" w:rsidRPr="009536BB" w:rsidRDefault="00484959" w:rsidP="007C520C">
            <w:pPr>
              <w:contextualSpacing/>
              <w:jc w:val="center"/>
              <w:rPr>
                <w:rFonts w:ascii="Arial" w:hAnsi="Arial" w:cs="Arial"/>
                <w:b/>
                <w:bCs/>
                <w:color w:val="000000" w:themeColor="text1"/>
                <w:sz w:val="20"/>
                <w:szCs w:val="20"/>
              </w:rPr>
            </w:pPr>
            <w:r w:rsidRPr="009536BB">
              <w:rPr>
                <w:rFonts w:ascii="Arial" w:hAnsi="Arial" w:cs="Arial"/>
                <w:b/>
                <w:bCs/>
                <w:color w:val="000000" w:themeColor="text1"/>
                <w:sz w:val="20"/>
                <w:szCs w:val="20"/>
              </w:rPr>
              <w:t>Reputational</w:t>
            </w:r>
          </w:p>
        </w:tc>
      </w:tr>
      <w:tr w:rsidR="00484959" w:rsidRPr="009536BB" w:rsidTr="00484959">
        <w:trPr>
          <w:trHeight w:val="449"/>
        </w:trPr>
        <w:tc>
          <w:tcPr>
            <w:tcW w:w="1194" w:type="dxa"/>
          </w:tcPr>
          <w:p w:rsidR="00484959" w:rsidRPr="009536BB" w:rsidRDefault="00484959" w:rsidP="007C520C">
            <w:pPr>
              <w:contextualSpacing/>
              <w:jc w:val="center"/>
              <w:rPr>
                <w:rFonts w:ascii="Arial" w:hAnsi="Arial" w:cs="Arial"/>
                <w:b/>
                <w:bCs/>
                <w:sz w:val="16"/>
                <w:szCs w:val="16"/>
              </w:rPr>
            </w:pPr>
            <w:r w:rsidRPr="009536BB">
              <w:rPr>
                <w:rFonts w:ascii="Arial" w:hAnsi="Arial" w:cs="Arial"/>
                <w:b/>
                <w:bCs/>
                <w:sz w:val="16"/>
                <w:szCs w:val="16"/>
              </w:rPr>
              <w:t>Catastrophic</w:t>
            </w:r>
          </w:p>
          <w:p w:rsidR="00484959" w:rsidRPr="009536BB" w:rsidRDefault="00484959" w:rsidP="007C520C">
            <w:pPr>
              <w:contextualSpacing/>
              <w:jc w:val="center"/>
              <w:rPr>
                <w:rFonts w:ascii="Arial" w:hAnsi="Arial" w:cs="Arial"/>
                <w:b/>
                <w:bCs/>
                <w:sz w:val="16"/>
                <w:szCs w:val="16"/>
              </w:rPr>
            </w:pPr>
            <w:r w:rsidRPr="009536BB">
              <w:rPr>
                <w:rFonts w:ascii="Arial" w:hAnsi="Arial" w:cs="Arial"/>
                <w:b/>
                <w:bCs/>
                <w:sz w:val="16"/>
                <w:szCs w:val="16"/>
              </w:rPr>
              <w:t>1</w:t>
            </w:r>
          </w:p>
        </w:tc>
        <w:tc>
          <w:tcPr>
            <w:tcW w:w="1686" w:type="dxa"/>
          </w:tcPr>
          <w:p w:rsidR="00484959" w:rsidRPr="009536BB" w:rsidRDefault="00484959" w:rsidP="007C520C">
            <w:pPr>
              <w:contextualSpacing/>
              <w:rPr>
                <w:rFonts w:ascii="Arial" w:hAnsi="Arial" w:cs="Arial"/>
                <w:sz w:val="16"/>
                <w:szCs w:val="16"/>
              </w:rPr>
            </w:pPr>
            <w:r w:rsidRPr="009536BB">
              <w:rPr>
                <w:rFonts w:ascii="Arial" w:hAnsi="Arial" w:cs="Arial"/>
                <w:sz w:val="16"/>
                <w:szCs w:val="16"/>
              </w:rPr>
              <w:t>Several deaths and/or numerous severe injuries (per event)</w:t>
            </w:r>
          </w:p>
        </w:tc>
        <w:tc>
          <w:tcPr>
            <w:tcW w:w="2340" w:type="dxa"/>
          </w:tcPr>
          <w:p w:rsidR="00484959" w:rsidRPr="009536BB" w:rsidRDefault="00484959" w:rsidP="007C520C">
            <w:pPr>
              <w:contextualSpacing/>
              <w:rPr>
                <w:rFonts w:ascii="Arial" w:hAnsi="Arial" w:cs="Arial"/>
                <w:sz w:val="16"/>
                <w:szCs w:val="16"/>
              </w:rPr>
            </w:pPr>
            <w:r w:rsidRPr="009536BB">
              <w:rPr>
                <w:rFonts w:ascii="Arial" w:hAnsi="Arial" w:cs="Arial"/>
                <w:sz w:val="16"/>
                <w:szCs w:val="16"/>
              </w:rPr>
              <w:t>Total loss of equipment or system interruption, requiring months to repair</w:t>
            </w:r>
          </w:p>
        </w:tc>
        <w:tc>
          <w:tcPr>
            <w:tcW w:w="1800" w:type="dxa"/>
          </w:tcPr>
          <w:p w:rsidR="00484959" w:rsidRPr="009536BB" w:rsidRDefault="00484959" w:rsidP="007C520C">
            <w:pPr>
              <w:contextualSpacing/>
              <w:rPr>
                <w:rFonts w:ascii="Arial" w:hAnsi="Arial" w:cs="Arial"/>
                <w:sz w:val="16"/>
                <w:szCs w:val="16"/>
              </w:rPr>
            </w:pPr>
            <w:r w:rsidRPr="009536BB">
              <w:rPr>
                <w:rFonts w:ascii="Arial" w:hAnsi="Arial" w:cs="Arial"/>
                <w:sz w:val="16"/>
                <w:szCs w:val="16"/>
              </w:rPr>
              <w:t>Estimated loss in excess of $5 million</w:t>
            </w:r>
          </w:p>
        </w:tc>
        <w:tc>
          <w:tcPr>
            <w:tcW w:w="2340" w:type="dxa"/>
          </w:tcPr>
          <w:p w:rsidR="00484959" w:rsidRPr="009536BB" w:rsidRDefault="00484959" w:rsidP="007C520C">
            <w:pPr>
              <w:contextualSpacing/>
              <w:rPr>
                <w:rFonts w:ascii="Arial" w:hAnsi="Arial" w:cs="Arial"/>
                <w:sz w:val="16"/>
                <w:szCs w:val="16"/>
              </w:rPr>
            </w:pPr>
            <w:r w:rsidRPr="009536BB">
              <w:rPr>
                <w:rFonts w:ascii="Arial" w:hAnsi="Arial" w:cs="Arial"/>
                <w:sz w:val="16"/>
                <w:szCs w:val="16"/>
              </w:rPr>
              <w:t>Ongoing media coverage, irreparable reputational damage, government intervention (weeks-months)</w:t>
            </w:r>
          </w:p>
        </w:tc>
      </w:tr>
      <w:tr w:rsidR="00484959" w:rsidRPr="009536BB" w:rsidTr="00484959">
        <w:tc>
          <w:tcPr>
            <w:tcW w:w="1194" w:type="dxa"/>
          </w:tcPr>
          <w:p w:rsidR="00484959" w:rsidRPr="009536BB" w:rsidRDefault="00484959" w:rsidP="007C520C">
            <w:pPr>
              <w:contextualSpacing/>
              <w:jc w:val="center"/>
              <w:rPr>
                <w:rFonts w:ascii="Arial" w:hAnsi="Arial" w:cs="Arial"/>
                <w:b/>
                <w:bCs/>
                <w:sz w:val="16"/>
                <w:szCs w:val="16"/>
              </w:rPr>
            </w:pPr>
            <w:r w:rsidRPr="009536BB">
              <w:rPr>
                <w:rFonts w:ascii="Arial" w:hAnsi="Arial" w:cs="Arial"/>
                <w:b/>
                <w:bCs/>
                <w:sz w:val="16"/>
                <w:szCs w:val="16"/>
              </w:rPr>
              <w:t>Critical</w:t>
            </w:r>
          </w:p>
          <w:p w:rsidR="00484959" w:rsidRPr="009536BB" w:rsidRDefault="00484959" w:rsidP="007C520C">
            <w:pPr>
              <w:contextualSpacing/>
              <w:jc w:val="center"/>
              <w:rPr>
                <w:rFonts w:ascii="Arial" w:hAnsi="Arial" w:cs="Arial"/>
                <w:b/>
                <w:bCs/>
                <w:sz w:val="16"/>
                <w:szCs w:val="16"/>
              </w:rPr>
            </w:pPr>
            <w:r w:rsidRPr="009536BB">
              <w:rPr>
                <w:rFonts w:ascii="Arial" w:hAnsi="Arial" w:cs="Arial"/>
                <w:b/>
                <w:bCs/>
                <w:sz w:val="16"/>
                <w:szCs w:val="16"/>
              </w:rPr>
              <w:t>2</w:t>
            </w:r>
          </w:p>
        </w:tc>
        <w:tc>
          <w:tcPr>
            <w:tcW w:w="1686" w:type="dxa"/>
          </w:tcPr>
          <w:p w:rsidR="00484959" w:rsidRPr="009536BB" w:rsidRDefault="00484959" w:rsidP="007C520C">
            <w:pPr>
              <w:contextualSpacing/>
              <w:rPr>
                <w:rFonts w:ascii="Arial" w:hAnsi="Arial" w:cs="Arial"/>
                <w:sz w:val="16"/>
                <w:szCs w:val="16"/>
              </w:rPr>
            </w:pPr>
            <w:r w:rsidRPr="009536BB">
              <w:rPr>
                <w:rFonts w:ascii="Arial" w:hAnsi="Arial" w:cs="Arial"/>
                <w:sz w:val="16"/>
                <w:szCs w:val="16"/>
              </w:rPr>
              <w:t>Low number of deaths and/or severe injuries (per event)</w:t>
            </w:r>
          </w:p>
        </w:tc>
        <w:tc>
          <w:tcPr>
            <w:tcW w:w="2340" w:type="dxa"/>
          </w:tcPr>
          <w:p w:rsidR="00484959" w:rsidRPr="009536BB" w:rsidRDefault="00484959" w:rsidP="007C520C">
            <w:pPr>
              <w:contextualSpacing/>
              <w:rPr>
                <w:rFonts w:ascii="Arial" w:hAnsi="Arial" w:cs="Arial"/>
                <w:sz w:val="16"/>
                <w:szCs w:val="16"/>
              </w:rPr>
            </w:pPr>
            <w:r w:rsidRPr="009536BB">
              <w:rPr>
                <w:rFonts w:ascii="Arial" w:hAnsi="Arial" w:cs="Arial"/>
                <w:sz w:val="16"/>
                <w:szCs w:val="16"/>
              </w:rPr>
              <w:t>Significant loss of equipment or system interruption, requiring weeks to repair</w:t>
            </w:r>
          </w:p>
        </w:tc>
        <w:tc>
          <w:tcPr>
            <w:tcW w:w="1800" w:type="dxa"/>
          </w:tcPr>
          <w:p w:rsidR="00484959" w:rsidRPr="009536BB" w:rsidRDefault="00484959" w:rsidP="007C520C">
            <w:pPr>
              <w:contextualSpacing/>
              <w:rPr>
                <w:rFonts w:ascii="Arial" w:hAnsi="Arial" w:cs="Arial"/>
                <w:sz w:val="16"/>
                <w:szCs w:val="16"/>
              </w:rPr>
            </w:pPr>
            <w:r w:rsidRPr="009536BB">
              <w:rPr>
                <w:rFonts w:ascii="Arial" w:hAnsi="Arial" w:cs="Arial"/>
                <w:sz w:val="16"/>
                <w:szCs w:val="16"/>
              </w:rPr>
              <w:t>Estimated loss in the range of $500,000 to $5 million</w:t>
            </w:r>
          </w:p>
        </w:tc>
        <w:tc>
          <w:tcPr>
            <w:tcW w:w="2340" w:type="dxa"/>
          </w:tcPr>
          <w:p w:rsidR="00484959" w:rsidRPr="009536BB" w:rsidRDefault="00484959" w:rsidP="007C520C">
            <w:pPr>
              <w:contextualSpacing/>
              <w:rPr>
                <w:rFonts w:ascii="Arial" w:hAnsi="Arial" w:cs="Arial"/>
                <w:sz w:val="16"/>
                <w:szCs w:val="16"/>
              </w:rPr>
            </w:pPr>
            <w:r w:rsidRPr="009536BB">
              <w:rPr>
                <w:rFonts w:ascii="Arial" w:hAnsi="Arial" w:cs="Arial"/>
                <w:sz w:val="16"/>
                <w:szCs w:val="16"/>
              </w:rPr>
              <w:t>Prolonged media campaign, serious reputational damage, sustained government involvement (days-weeks)</w:t>
            </w:r>
          </w:p>
        </w:tc>
      </w:tr>
      <w:tr w:rsidR="00484959" w:rsidRPr="009536BB" w:rsidTr="00484959">
        <w:tc>
          <w:tcPr>
            <w:tcW w:w="1194" w:type="dxa"/>
          </w:tcPr>
          <w:p w:rsidR="00484959" w:rsidRPr="009536BB" w:rsidRDefault="00484959" w:rsidP="007C520C">
            <w:pPr>
              <w:contextualSpacing/>
              <w:jc w:val="center"/>
              <w:rPr>
                <w:rFonts w:ascii="Arial" w:hAnsi="Arial" w:cs="Arial"/>
                <w:b/>
                <w:bCs/>
                <w:sz w:val="16"/>
                <w:szCs w:val="16"/>
              </w:rPr>
            </w:pPr>
            <w:r w:rsidRPr="009536BB">
              <w:rPr>
                <w:rFonts w:ascii="Arial" w:hAnsi="Arial" w:cs="Arial"/>
                <w:b/>
                <w:bCs/>
                <w:sz w:val="16"/>
                <w:szCs w:val="16"/>
              </w:rPr>
              <w:t>Major</w:t>
            </w:r>
          </w:p>
          <w:p w:rsidR="00484959" w:rsidRPr="009536BB" w:rsidRDefault="00484959" w:rsidP="007C520C">
            <w:pPr>
              <w:contextualSpacing/>
              <w:jc w:val="center"/>
              <w:rPr>
                <w:rFonts w:ascii="Arial" w:hAnsi="Arial" w:cs="Arial"/>
                <w:b/>
                <w:bCs/>
                <w:sz w:val="16"/>
                <w:szCs w:val="16"/>
              </w:rPr>
            </w:pPr>
            <w:r w:rsidRPr="009536BB">
              <w:rPr>
                <w:rFonts w:ascii="Arial" w:hAnsi="Arial" w:cs="Arial"/>
                <w:b/>
                <w:bCs/>
                <w:sz w:val="16"/>
                <w:szCs w:val="16"/>
              </w:rPr>
              <w:t>3</w:t>
            </w:r>
          </w:p>
        </w:tc>
        <w:tc>
          <w:tcPr>
            <w:tcW w:w="1686" w:type="dxa"/>
          </w:tcPr>
          <w:p w:rsidR="00484959" w:rsidRPr="009536BB" w:rsidRDefault="00484959" w:rsidP="007C520C">
            <w:pPr>
              <w:contextualSpacing/>
              <w:rPr>
                <w:rFonts w:ascii="Arial" w:hAnsi="Arial" w:cs="Arial"/>
                <w:sz w:val="16"/>
                <w:szCs w:val="16"/>
              </w:rPr>
            </w:pPr>
            <w:r w:rsidRPr="009536BB">
              <w:rPr>
                <w:rFonts w:ascii="Arial" w:hAnsi="Arial" w:cs="Arial"/>
                <w:sz w:val="16"/>
                <w:szCs w:val="16"/>
              </w:rPr>
              <w:t>Minor injury and possible serious injury (per event)</w:t>
            </w:r>
          </w:p>
        </w:tc>
        <w:tc>
          <w:tcPr>
            <w:tcW w:w="2340" w:type="dxa"/>
          </w:tcPr>
          <w:p w:rsidR="00484959" w:rsidRPr="009536BB" w:rsidRDefault="00484959" w:rsidP="007C520C">
            <w:pPr>
              <w:contextualSpacing/>
              <w:rPr>
                <w:rFonts w:ascii="Arial" w:hAnsi="Arial" w:cs="Arial"/>
                <w:sz w:val="16"/>
                <w:szCs w:val="16"/>
              </w:rPr>
            </w:pPr>
            <w:r w:rsidRPr="009536BB">
              <w:rPr>
                <w:rFonts w:ascii="Arial" w:hAnsi="Arial" w:cs="Arial"/>
                <w:sz w:val="16"/>
                <w:szCs w:val="16"/>
              </w:rPr>
              <w:t>Some loss of equipment or system interruption, requiring 7 days or less to repair</w:t>
            </w:r>
          </w:p>
        </w:tc>
        <w:tc>
          <w:tcPr>
            <w:tcW w:w="1800" w:type="dxa"/>
          </w:tcPr>
          <w:p w:rsidR="00484959" w:rsidRPr="009536BB" w:rsidRDefault="00484959" w:rsidP="007C520C">
            <w:pPr>
              <w:contextualSpacing/>
              <w:rPr>
                <w:rFonts w:ascii="Arial" w:hAnsi="Arial" w:cs="Arial"/>
                <w:sz w:val="16"/>
                <w:szCs w:val="16"/>
              </w:rPr>
            </w:pPr>
            <w:r w:rsidRPr="009536BB">
              <w:rPr>
                <w:rFonts w:ascii="Arial" w:hAnsi="Arial" w:cs="Arial"/>
                <w:sz w:val="16"/>
                <w:szCs w:val="16"/>
              </w:rPr>
              <w:t>Estimated loss in the range of $50,000 to $500,000</w:t>
            </w:r>
          </w:p>
        </w:tc>
        <w:tc>
          <w:tcPr>
            <w:tcW w:w="2340" w:type="dxa"/>
          </w:tcPr>
          <w:p w:rsidR="00484959" w:rsidRPr="009536BB" w:rsidRDefault="00484959" w:rsidP="007C520C">
            <w:pPr>
              <w:contextualSpacing/>
              <w:rPr>
                <w:rFonts w:ascii="Arial" w:hAnsi="Arial" w:cs="Arial"/>
                <w:sz w:val="16"/>
                <w:szCs w:val="16"/>
              </w:rPr>
            </w:pPr>
            <w:r w:rsidRPr="009536BB">
              <w:rPr>
                <w:rFonts w:ascii="Arial" w:hAnsi="Arial" w:cs="Arial"/>
                <w:sz w:val="16"/>
                <w:szCs w:val="16"/>
              </w:rPr>
              <w:t>Adverse media coverage, reputational damage, government involvement</w:t>
            </w:r>
          </w:p>
        </w:tc>
      </w:tr>
      <w:tr w:rsidR="00484959" w:rsidRPr="009536BB" w:rsidTr="00484959">
        <w:tc>
          <w:tcPr>
            <w:tcW w:w="1194" w:type="dxa"/>
          </w:tcPr>
          <w:p w:rsidR="00484959" w:rsidRPr="009536BB" w:rsidRDefault="00484959" w:rsidP="007C520C">
            <w:pPr>
              <w:contextualSpacing/>
              <w:jc w:val="center"/>
              <w:rPr>
                <w:rFonts w:ascii="Arial" w:hAnsi="Arial" w:cs="Arial"/>
                <w:b/>
                <w:bCs/>
                <w:sz w:val="16"/>
                <w:szCs w:val="16"/>
              </w:rPr>
            </w:pPr>
            <w:r w:rsidRPr="009536BB">
              <w:rPr>
                <w:rFonts w:ascii="Arial" w:hAnsi="Arial" w:cs="Arial"/>
                <w:b/>
                <w:bCs/>
                <w:sz w:val="16"/>
                <w:szCs w:val="16"/>
              </w:rPr>
              <w:t>Marginal</w:t>
            </w:r>
          </w:p>
          <w:p w:rsidR="00484959" w:rsidRPr="009536BB" w:rsidRDefault="00484959" w:rsidP="007C520C">
            <w:pPr>
              <w:contextualSpacing/>
              <w:jc w:val="center"/>
              <w:rPr>
                <w:rFonts w:ascii="Arial" w:hAnsi="Arial" w:cs="Arial"/>
                <w:b/>
                <w:bCs/>
                <w:sz w:val="16"/>
                <w:szCs w:val="16"/>
              </w:rPr>
            </w:pPr>
            <w:r w:rsidRPr="009536BB">
              <w:rPr>
                <w:rFonts w:ascii="Arial" w:hAnsi="Arial" w:cs="Arial"/>
                <w:b/>
                <w:bCs/>
                <w:sz w:val="16"/>
                <w:szCs w:val="16"/>
              </w:rPr>
              <w:t>4</w:t>
            </w:r>
          </w:p>
        </w:tc>
        <w:tc>
          <w:tcPr>
            <w:tcW w:w="1686" w:type="dxa"/>
          </w:tcPr>
          <w:p w:rsidR="00484959" w:rsidRPr="009536BB" w:rsidRDefault="00484959" w:rsidP="007C520C">
            <w:pPr>
              <w:contextualSpacing/>
              <w:rPr>
                <w:rFonts w:ascii="Arial" w:hAnsi="Arial" w:cs="Arial"/>
                <w:sz w:val="16"/>
                <w:szCs w:val="16"/>
              </w:rPr>
            </w:pPr>
            <w:r w:rsidRPr="009536BB">
              <w:rPr>
                <w:rFonts w:ascii="Arial" w:hAnsi="Arial" w:cs="Arial"/>
                <w:sz w:val="16"/>
                <w:szCs w:val="16"/>
              </w:rPr>
              <w:t>Possible minor injury (per event)</w:t>
            </w:r>
          </w:p>
        </w:tc>
        <w:tc>
          <w:tcPr>
            <w:tcW w:w="2340" w:type="dxa"/>
          </w:tcPr>
          <w:p w:rsidR="00484959" w:rsidRPr="009536BB" w:rsidRDefault="00484959" w:rsidP="007C520C">
            <w:pPr>
              <w:contextualSpacing/>
              <w:rPr>
                <w:rFonts w:ascii="Arial" w:hAnsi="Arial" w:cs="Arial"/>
                <w:sz w:val="16"/>
                <w:szCs w:val="16"/>
              </w:rPr>
            </w:pPr>
            <w:r w:rsidRPr="009536BB">
              <w:rPr>
                <w:rFonts w:ascii="Arial" w:hAnsi="Arial" w:cs="Arial"/>
                <w:sz w:val="16"/>
                <w:szCs w:val="16"/>
              </w:rPr>
              <w:t>Some loss of equipment, no system interruption, less than 24 hours to repair</w:t>
            </w:r>
          </w:p>
        </w:tc>
        <w:tc>
          <w:tcPr>
            <w:tcW w:w="1800" w:type="dxa"/>
          </w:tcPr>
          <w:p w:rsidR="00484959" w:rsidRPr="009536BB" w:rsidRDefault="00484959" w:rsidP="007C520C">
            <w:pPr>
              <w:contextualSpacing/>
              <w:rPr>
                <w:rFonts w:ascii="Arial" w:hAnsi="Arial" w:cs="Arial"/>
                <w:sz w:val="16"/>
                <w:szCs w:val="16"/>
              </w:rPr>
            </w:pPr>
            <w:r w:rsidRPr="009536BB">
              <w:rPr>
                <w:rFonts w:ascii="Arial" w:hAnsi="Arial" w:cs="Arial"/>
                <w:sz w:val="16"/>
                <w:szCs w:val="16"/>
              </w:rPr>
              <w:t>Estimated loss in the range of $1000 to $49,999</w:t>
            </w:r>
          </w:p>
        </w:tc>
        <w:tc>
          <w:tcPr>
            <w:tcW w:w="2340" w:type="dxa"/>
          </w:tcPr>
          <w:p w:rsidR="00484959" w:rsidRPr="009536BB" w:rsidRDefault="00484959" w:rsidP="007C520C">
            <w:pPr>
              <w:contextualSpacing/>
              <w:rPr>
                <w:rFonts w:ascii="Arial" w:hAnsi="Arial" w:cs="Arial"/>
                <w:sz w:val="16"/>
                <w:szCs w:val="16"/>
              </w:rPr>
            </w:pPr>
            <w:r w:rsidRPr="009536BB">
              <w:rPr>
                <w:rFonts w:ascii="Arial" w:hAnsi="Arial" w:cs="Arial"/>
                <w:sz w:val="16"/>
                <w:szCs w:val="16"/>
              </w:rPr>
              <w:t>Local media coverage and some reputational damage</w:t>
            </w:r>
          </w:p>
          <w:p w:rsidR="00484959" w:rsidRPr="009536BB" w:rsidRDefault="00484959" w:rsidP="007C520C">
            <w:pPr>
              <w:contextualSpacing/>
              <w:rPr>
                <w:rFonts w:ascii="Arial" w:hAnsi="Arial" w:cs="Arial"/>
                <w:sz w:val="16"/>
                <w:szCs w:val="16"/>
              </w:rPr>
            </w:pPr>
          </w:p>
        </w:tc>
      </w:tr>
      <w:tr w:rsidR="00484959" w:rsidRPr="009536BB" w:rsidTr="00484959">
        <w:tc>
          <w:tcPr>
            <w:tcW w:w="1194" w:type="dxa"/>
          </w:tcPr>
          <w:p w:rsidR="00484959" w:rsidRPr="009536BB" w:rsidRDefault="00484959" w:rsidP="007C520C">
            <w:pPr>
              <w:contextualSpacing/>
              <w:jc w:val="center"/>
              <w:rPr>
                <w:rFonts w:ascii="Arial" w:hAnsi="Arial" w:cs="Arial"/>
                <w:b/>
                <w:bCs/>
                <w:sz w:val="16"/>
                <w:szCs w:val="16"/>
              </w:rPr>
            </w:pPr>
            <w:r w:rsidRPr="009536BB">
              <w:rPr>
                <w:rFonts w:ascii="Arial" w:hAnsi="Arial" w:cs="Arial"/>
                <w:b/>
                <w:bCs/>
                <w:sz w:val="16"/>
                <w:szCs w:val="16"/>
              </w:rPr>
              <w:t>Insignificant</w:t>
            </w:r>
          </w:p>
          <w:p w:rsidR="00484959" w:rsidRPr="009536BB" w:rsidRDefault="00484959" w:rsidP="007C520C">
            <w:pPr>
              <w:contextualSpacing/>
              <w:jc w:val="center"/>
              <w:rPr>
                <w:rFonts w:ascii="Arial" w:hAnsi="Arial" w:cs="Arial"/>
                <w:b/>
                <w:bCs/>
                <w:sz w:val="16"/>
                <w:szCs w:val="16"/>
              </w:rPr>
            </w:pPr>
            <w:r w:rsidRPr="009536BB">
              <w:rPr>
                <w:rFonts w:ascii="Arial" w:hAnsi="Arial" w:cs="Arial"/>
                <w:b/>
                <w:bCs/>
                <w:sz w:val="16"/>
                <w:szCs w:val="16"/>
              </w:rPr>
              <w:t>5</w:t>
            </w:r>
          </w:p>
        </w:tc>
        <w:tc>
          <w:tcPr>
            <w:tcW w:w="1686" w:type="dxa"/>
          </w:tcPr>
          <w:p w:rsidR="00484959" w:rsidRPr="009536BB" w:rsidRDefault="00484959" w:rsidP="007C520C">
            <w:pPr>
              <w:contextualSpacing/>
              <w:rPr>
                <w:rFonts w:ascii="Arial" w:hAnsi="Arial" w:cs="Arial"/>
                <w:sz w:val="16"/>
                <w:szCs w:val="16"/>
              </w:rPr>
            </w:pPr>
            <w:r w:rsidRPr="009536BB">
              <w:rPr>
                <w:rFonts w:ascii="Arial" w:hAnsi="Arial" w:cs="Arial"/>
                <w:sz w:val="16"/>
                <w:szCs w:val="16"/>
              </w:rPr>
              <w:t>No injury</w:t>
            </w:r>
          </w:p>
        </w:tc>
        <w:tc>
          <w:tcPr>
            <w:tcW w:w="2340" w:type="dxa"/>
          </w:tcPr>
          <w:p w:rsidR="00484959" w:rsidRPr="009536BB" w:rsidRDefault="00484959" w:rsidP="007C520C">
            <w:pPr>
              <w:contextualSpacing/>
              <w:rPr>
                <w:rFonts w:ascii="Arial" w:hAnsi="Arial" w:cs="Arial"/>
                <w:sz w:val="16"/>
                <w:szCs w:val="16"/>
              </w:rPr>
            </w:pPr>
            <w:r w:rsidRPr="009536BB">
              <w:rPr>
                <w:rFonts w:ascii="Arial" w:hAnsi="Arial" w:cs="Arial"/>
                <w:sz w:val="16"/>
                <w:szCs w:val="16"/>
              </w:rPr>
              <w:t>Minor damage to equipment, no system interruption, no immediate repair necessary</w:t>
            </w:r>
          </w:p>
        </w:tc>
        <w:tc>
          <w:tcPr>
            <w:tcW w:w="1800" w:type="dxa"/>
          </w:tcPr>
          <w:p w:rsidR="00484959" w:rsidRPr="009536BB" w:rsidRDefault="00484959" w:rsidP="007C520C">
            <w:pPr>
              <w:contextualSpacing/>
              <w:rPr>
                <w:rFonts w:ascii="Arial" w:hAnsi="Arial" w:cs="Arial"/>
                <w:sz w:val="16"/>
                <w:szCs w:val="16"/>
              </w:rPr>
            </w:pPr>
            <w:r w:rsidRPr="009536BB">
              <w:rPr>
                <w:rFonts w:ascii="Arial" w:hAnsi="Arial" w:cs="Arial"/>
                <w:sz w:val="16"/>
                <w:szCs w:val="16"/>
              </w:rPr>
              <w:t>Estimated loss is likely less than $1000</w:t>
            </w:r>
          </w:p>
        </w:tc>
        <w:tc>
          <w:tcPr>
            <w:tcW w:w="2340" w:type="dxa"/>
          </w:tcPr>
          <w:p w:rsidR="00484959" w:rsidRPr="009536BB" w:rsidRDefault="00484959" w:rsidP="007C520C">
            <w:pPr>
              <w:contextualSpacing/>
              <w:rPr>
                <w:rFonts w:ascii="Arial" w:hAnsi="Arial" w:cs="Arial"/>
                <w:sz w:val="16"/>
                <w:szCs w:val="16"/>
              </w:rPr>
            </w:pPr>
            <w:r w:rsidRPr="009536BB">
              <w:rPr>
                <w:rFonts w:ascii="Arial" w:hAnsi="Arial" w:cs="Arial"/>
                <w:sz w:val="16"/>
                <w:szCs w:val="16"/>
              </w:rPr>
              <w:t>No adverse media or reputational damage</w:t>
            </w:r>
          </w:p>
        </w:tc>
      </w:tr>
      <w:bookmarkEnd w:id="25"/>
    </w:tbl>
    <w:p w:rsidR="00484959" w:rsidRPr="009536BB" w:rsidRDefault="00484959" w:rsidP="00AB1D6B">
      <w:pPr>
        <w:jc w:val="both"/>
        <w:rPr>
          <w:rFonts w:ascii="Arial" w:hAnsi="Arial" w:cs="Arial"/>
        </w:rPr>
      </w:pPr>
    </w:p>
    <w:p w:rsidR="00AB1D6B" w:rsidRPr="009536BB" w:rsidRDefault="00AB1D6B" w:rsidP="00484959">
      <w:pPr>
        <w:jc w:val="both"/>
        <w:rPr>
          <w:rFonts w:ascii="Arial" w:hAnsi="Arial" w:cs="Arial"/>
        </w:rPr>
      </w:pPr>
      <w:r w:rsidRPr="009536BB">
        <w:rPr>
          <w:rFonts w:ascii="Arial" w:hAnsi="Arial" w:cs="Arial"/>
        </w:rPr>
        <w:t xml:space="preserve">The </w:t>
      </w:r>
      <w:r w:rsidR="00BA719B">
        <w:rPr>
          <w:rFonts w:ascii="Arial" w:hAnsi="Arial" w:cs="Arial"/>
        </w:rPr>
        <w:t>likelihood</w:t>
      </w:r>
      <w:r w:rsidRPr="009536BB">
        <w:rPr>
          <w:rFonts w:ascii="Arial" w:hAnsi="Arial" w:cs="Arial"/>
        </w:rPr>
        <w:t xml:space="preserve"> that a hazard will occur during the planned life expectancy of a system element, subsystem, component or daily operational function can be described subjectively in potential occurrences per unit time, event, population, items or activity. A qualitative hazard </w:t>
      </w:r>
      <w:r w:rsidR="00BA719B">
        <w:rPr>
          <w:rFonts w:ascii="Arial" w:hAnsi="Arial" w:cs="Arial"/>
        </w:rPr>
        <w:t xml:space="preserve">likelihood </w:t>
      </w:r>
      <w:r w:rsidRPr="009536BB">
        <w:rPr>
          <w:rFonts w:ascii="Arial" w:hAnsi="Arial" w:cs="Arial"/>
        </w:rPr>
        <w:t xml:space="preserve">may be derived from research, analysis, and evaluation of historical safety data or a similar system. The </w:t>
      </w:r>
      <w:r w:rsidR="00620AB5" w:rsidRPr="009536BB">
        <w:rPr>
          <w:rFonts w:ascii="Arial" w:hAnsi="Arial" w:cs="Arial"/>
        </w:rPr>
        <w:t>CSO, departmental managers</w:t>
      </w:r>
      <w:r w:rsidR="00BA719B">
        <w:rPr>
          <w:rFonts w:ascii="Arial" w:hAnsi="Arial" w:cs="Arial"/>
        </w:rPr>
        <w:t>,</w:t>
      </w:r>
      <w:r w:rsidR="00620AB5" w:rsidRPr="009536BB">
        <w:rPr>
          <w:rFonts w:ascii="Arial" w:hAnsi="Arial" w:cs="Arial"/>
        </w:rPr>
        <w:t xml:space="preserve"> or the Safety Committee</w:t>
      </w:r>
      <w:r w:rsidRPr="009536BB">
        <w:rPr>
          <w:rFonts w:ascii="Arial" w:hAnsi="Arial" w:cs="Arial"/>
        </w:rPr>
        <w:t xml:space="preserve"> </w:t>
      </w:r>
      <w:r w:rsidR="00620AB5" w:rsidRPr="009536BB">
        <w:rPr>
          <w:rFonts w:ascii="Arial" w:hAnsi="Arial" w:cs="Arial"/>
        </w:rPr>
        <w:t>can</w:t>
      </w:r>
      <w:r w:rsidRPr="009536BB">
        <w:rPr>
          <w:rFonts w:ascii="Arial" w:hAnsi="Arial" w:cs="Arial"/>
        </w:rPr>
        <w:t xml:space="preserve"> assign a probability rating to a particular event or a specific hazard. Supporting rationale for assigning a hazard </w:t>
      </w:r>
      <w:r w:rsidR="00BA719B">
        <w:rPr>
          <w:rFonts w:ascii="Arial" w:hAnsi="Arial" w:cs="Arial"/>
        </w:rPr>
        <w:t>likelihood</w:t>
      </w:r>
      <w:r w:rsidRPr="009536BB">
        <w:rPr>
          <w:rFonts w:ascii="Arial" w:hAnsi="Arial" w:cs="Arial"/>
        </w:rPr>
        <w:t xml:space="preserve"> is documented in hazard analysis reports, memos</w:t>
      </w:r>
      <w:r w:rsidR="00BA719B">
        <w:rPr>
          <w:rFonts w:ascii="Arial" w:hAnsi="Arial" w:cs="Arial"/>
        </w:rPr>
        <w:t>,</w:t>
      </w:r>
      <w:r w:rsidRPr="009536BB">
        <w:rPr>
          <w:rFonts w:ascii="Arial" w:hAnsi="Arial" w:cs="Arial"/>
        </w:rPr>
        <w:t xml:space="preserve"> or minutes from meetings. The assessment of the probability of hazard occurrence will consider specific system operations based on the current system configuration. Hazard frequency levels to be considered </w:t>
      </w:r>
      <w:r w:rsidR="007F6FBB" w:rsidRPr="009536BB">
        <w:rPr>
          <w:rFonts w:ascii="Arial" w:hAnsi="Arial" w:cs="Arial"/>
        </w:rPr>
        <w:t xml:space="preserve">are shown in </w:t>
      </w:r>
      <w:r w:rsidR="00573D07" w:rsidRPr="009536BB">
        <w:rPr>
          <w:rFonts w:ascii="Arial" w:hAnsi="Arial" w:cs="Arial"/>
          <w:b/>
        </w:rPr>
        <w:fldChar w:fldCharType="begin"/>
      </w:r>
      <w:r w:rsidR="00573D07" w:rsidRPr="009536BB">
        <w:rPr>
          <w:rFonts w:ascii="Arial" w:hAnsi="Arial" w:cs="Arial"/>
          <w:b/>
        </w:rPr>
        <w:instrText xml:space="preserve"> REF _Ref34743117 \h  \* MERGEFORMAT </w:instrText>
      </w:r>
      <w:r w:rsidR="00573D07" w:rsidRPr="009536BB">
        <w:rPr>
          <w:rFonts w:ascii="Arial" w:hAnsi="Arial" w:cs="Arial"/>
          <w:b/>
        </w:rPr>
      </w:r>
      <w:r w:rsidR="00573D07" w:rsidRPr="009536BB">
        <w:rPr>
          <w:rFonts w:ascii="Arial" w:hAnsi="Arial" w:cs="Arial"/>
          <w:b/>
        </w:rPr>
        <w:fldChar w:fldCharType="separate"/>
      </w:r>
      <w:r w:rsidR="00F338AD" w:rsidRPr="00F338AD">
        <w:rPr>
          <w:rFonts w:ascii="Arial" w:hAnsi="Arial" w:cs="Arial"/>
          <w:b/>
        </w:rPr>
        <w:t xml:space="preserve">Table </w:t>
      </w:r>
      <w:r w:rsidR="00F338AD" w:rsidRPr="00F338AD">
        <w:rPr>
          <w:rFonts w:ascii="Arial" w:hAnsi="Arial" w:cs="Arial"/>
          <w:b/>
          <w:noProof/>
        </w:rPr>
        <w:t>2</w:t>
      </w:r>
      <w:r w:rsidR="00573D07" w:rsidRPr="009536BB">
        <w:rPr>
          <w:rFonts w:ascii="Arial" w:hAnsi="Arial" w:cs="Arial"/>
          <w:b/>
        </w:rPr>
        <w:fldChar w:fldCharType="end"/>
      </w:r>
      <w:r w:rsidR="007F6FBB" w:rsidRPr="009536BB">
        <w:rPr>
          <w:rFonts w:ascii="Arial" w:hAnsi="Arial" w:cs="Arial"/>
        </w:rPr>
        <w:t xml:space="preserve"> below.</w:t>
      </w:r>
    </w:p>
    <w:p w:rsidR="00484959" w:rsidRPr="009536BB" w:rsidRDefault="00484959" w:rsidP="00484959">
      <w:pPr>
        <w:pStyle w:val="Caption"/>
        <w:rPr>
          <w:rFonts w:ascii="Arial" w:hAnsi="Arial" w:cs="Arial"/>
          <w:sz w:val="20"/>
          <w:szCs w:val="20"/>
        </w:rPr>
      </w:pPr>
      <w:bookmarkStart w:id="26" w:name="_Ref34743117"/>
      <w:bookmarkStart w:id="27" w:name="_Toc34825525"/>
      <w:r w:rsidRPr="009536BB">
        <w:rPr>
          <w:rFonts w:ascii="Arial" w:hAnsi="Arial" w:cs="Arial"/>
        </w:rPr>
        <w:t xml:space="preserve">Table </w:t>
      </w:r>
      <w:r w:rsidRPr="009536BB">
        <w:rPr>
          <w:rFonts w:ascii="Arial" w:hAnsi="Arial" w:cs="Arial"/>
        </w:rPr>
        <w:fldChar w:fldCharType="begin"/>
      </w:r>
      <w:r w:rsidRPr="009536BB">
        <w:rPr>
          <w:rFonts w:ascii="Arial" w:hAnsi="Arial" w:cs="Arial"/>
        </w:rPr>
        <w:instrText xml:space="preserve"> SEQ Table \* ARABIC </w:instrText>
      </w:r>
      <w:r w:rsidRPr="009536BB">
        <w:rPr>
          <w:rFonts w:ascii="Arial" w:hAnsi="Arial" w:cs="Arial"/>
        </w:rPr>
        <w:fldChar w:fldCharType="separate"/>
      </w:r>
      <w:r w:rsidR="00F338AD">
        <w:rPr>
          <w:rFonts w:ascii="Arial" w:hAnsi="Arial" w:cs="Arial"/>
          <w:noProof/>
        </w:rPr>
        <w:t>2</w:t>
      </w:r>
      <w:r w:rsidRPr="009536BB">
        <w:rPr>
          <w:rFonts w:ascii="Arial" w:hAnsi="Arial" w:cs="Arial"/>
        </w:rPr>
        <w:fldChar w:fldCharType="end"/>
      </w:r>
      <w:bookmarkEnd w:id="26"/>
      <w:r w:rsidRPr="009536BB">
        <w:rPr>
          <w:rFonts w:ascii="Arial" w:hAnsi="Arial" w:cs="Arial"/>
          <w:sz w:val="20"/>
          <w:szCs w:val="20"/>
        </w:rPr>
        <w:t xml:space="preserve"> – </w:t>
      </w:r>
      <w:r w:rsidRPr="009536BB">
        <w:rPr>
          <w:rFonts w:ascii="Arial" w:hAnsi="Arial" w:cs="Arial"/>
          <w:b w:val="0"/>
          <w:sz w:val="20"/>
          <w:szCs w:val="20"/>
        </w:rPr>
        <w:t xml:space="preserve">Hazard </w:t>
      </w:r>
      <w:bookmarkEnd w:id="27"/>
      <w:r w:rsidR="00BA719B">
        <w:rPr>
          <w:rFonts w:ascii="Arial" w:hAnsi="Arial" w:cs="Arial"/>
          <w:b w:val="0"/>
          <w:sz w:val="20"/>
          <w:szCs w:val="20"/>
        </w:rPr>
        <w:t>Likelihood</w:t>
      </w:r>
    </w:p>
    <w:tbl>
      <w:tblPr>
        <w:tblStyle w:val="TableGrid2"/>
        <w:tblW w:w="9360" w:type="dxa"/>
        <w:tblInd w:w="-5" w:type="dxa"/>
        <w:tblLook w:val="04A0" w:firstRow="1" w:lastRow="0" w:firstColumn="1" w:lastColumn="0" w:noHBand="0" w:noVBand="1"/>
      </w:tblPr>
      <w:tblGrid>
        <w:gridCol w:w="1530"/>
        <w:gridCol w:w="2280"/>
        <w:gridCol w:w="1860"/>
        <w:gridCol w:w="3690"/>
      </w:tblGrid>
      <w:tr w:rsidR="00FE1C4B" w:rsidRPr="009536BB" w:rsidTr="00FE1C4B">
        <w:trPr>
          <w:trHeight w:val="350"/>
        </w:trPr>
        <w:tc>
          <w:tcPr>
            <w:tcW w:w="1530" w:type="dxa"/>
            <w:shd w:val="clear" w:color="auto" w:fill="767171" w:themeFill="background2" w:themeFillShade="80"/>
            <w:vAlign w:val="center"/>
          </w:tcPr>
          <w:p w:rsidR="00484959" w:rsidRPr="009536BB" w:rsidRDefault="00BA719B" w:rsidP="00FE1C4B">
            <w:pPr>
              <w:contextualSpacing/>
              <w:jc w:val="center"/>
              <w:rPr>
                <w:rFonts w:ascii="Arial" w:hAnsi="Arial" w:cs="Arial"/>
                <w:b/>
                <w:bCs/>
                <w:color w:val="FFFFFF"/>
                <w:sz w:val="20"/>
                <w:szCs w:val="20"/>
              </w:rPr>
            </w:pPr>
            <w:bookmarkStart w:id="28" w:name="_Hlk26876631"/>
            <w:r>
              <w:rPr>
                <w:rFonts w:ascii="Arial" w:hAnsi="Arial" w:cs="Arial"/>
                <w:b/>
                <w:bCs/>
                <w:color w:val="FFFFFF"/>
                <w:sz w:val="20"/>
                <w:szCs w:val="20"/>
              </w:rPr>
              <w:t>Likelihood</w:t>
            </w:r>
          </w:p>
        </w:tc>
        <w:tc>
          <w:tcPr>
            <w:tcW w:w="2280" w:type="dxa"/>
            <w:shd w:val="clear" w:color="auto" w:fill="767171" w:themeFill="background2" w:themeFillShade="80"/>
            <w:vAlign w:val="center"/>
          </w:tcPr>
          <w:p w:rsidR="00484959" w:rsidRPr="009536BB" w:rsidRDefault="00484959" w:rsidP="00FE1C4B">
            <w:pPr>
              <w:contextualSpacing/>
              <w:jc w:val="center"/>
              <w:rPr>
                <w:rFonts w:ascii="Arial" w:hAnsi="Arial" w:cs="Arial"/>
                <w:b/>
                <w:bCs/>
                <w:color w:val="FFFFFF"/>
                <w:sz w:val="20"/>
                <w:szCs w:val="20"/>
              </w:rPr>
            </w:pPr>
            <w:r w:rsidRPr="009536BB">
              <w:rPr>
                <w:rFonts w:ascii="Arial" w:hAnsi="Arial" w:cs="Arial"/>
                <w:b/>
                <w:bCs/>
                <w:color w:val="FFFFFF"/>
                <w:sz w:val="20"/>
                <w:szCs w:val="20"/>
              </w:rPr>
              <w:t xml:space="preserve">Specific </w:t>
            </w:r>
            <w:r w:rsidR="00FE1C4B" w:rsidRPr="009536BB">
              <w:rPr>
                <w:rFonts w:ascii="Arial" w:hAnsi="Arial" w:cs="Arial"/>
                <w:b/>
                <w:bCs/>
                <w:color w:val="FFFFFF"/>
                <w:sz w:val="20"/>
                <w:szCs w:val="20"/>
              </w:rPr>
              <w:t>I</w:t>
            </w:r>
            <w:r w:rsidRPr="009536BB">
              <w:rPr>
                <w:rFonts w:ascii="Arial" w:hAnsi="Arial" w:cs="Arial"/>
                <w:b/>
                <w:bCs/>
                <w:color w:val="FFFFFF"/>
                <w:sz w:val="20"/>
                <w:szCs w:val="20"/>
              </w:rPr>
              <w:t>tem</w:t>
            </w:r>
          </w:p>
        </w:tc>
        <w:tc>
          <w:tcPr>
            <w:tcW w:w="1860" w:type="dxa"/>
            <w:shd w:val="clear" w:color="auto" w:fill="767171" w:themeFill="background2" w:themeFillShade="80"/>
            <w:vAlign w:val="center"/>
          </w:tcPr>
          <w:p w:rsidR="00484959" w:rsidRPr="009536BB" w:rsidRDefault="00484959" w:rsidP="00FE1C4B">
            <w:pPr>
              <w:contextualSpacing/>
              <w:jc w:val="center"/>
              <w:rPr>
                <w:rFonts w:ascii="Arial" w:hAnsi="Arial" w:cs="Arial"/>
                <w:b/>
                <w:bCs/>
                <w:color w:val="FFFFFF"/>
                <w:sz w:val="20"/>
                <w:szCs w:val="20"/>
              </w:rPr>
            </w:pPr>
            <w:r w:rsidRPr="009536BB">
              <w:rPr>
                <w:rFonts w:ascii="Arial" w:hAnsi="Arial" w:cs="Arial"/>
                <w:b/>
                <w:bCs/>
                <w:color w:val="FFFFFF"/>
                <w:sz w:val="20"/>
                <w:szCs w:val="20"/>
              </w:rPr>
              <w:t xml:space="preserve">Fleet </w:t>
            </w:r>
            <w:r w:rsidR="00FE1C4B" w:rsidRPr="009536BB">
              <w:rPr>
                <w:rFonts w:ascii="Arial" w:hAnsi="Arial" w:cs="Arial"/>
                <w:b/>
                <w:bCs/>
                <w:color w:val="FFFFFF"/>
                <w:sz w:val="20"/>
                <w:szCs w:val="20"/>
              </w:rPr>
              <w:t xml:space="preserve">/ </w:t>
            </w:r>
            <w:r w:rsidRPr="009536BB">
              <w:rPr>
                <w:rFonts w:ascii="Arial" w:hAnsi="Arial" w:cs="Arial"/>
                <w:b/>
                <w:bCs/>
                <w:color w:val="FFFFFF"/>
                <w:sz w:val="20"/>
                <w:szCs w:val="20"/>
              </w:rPr>
              <w:t>Inventory</w:t>
            </w:r>
          </w:p>
        </w:tc>
        <w:tc>
          <w:tcPr>
            <w:tcW w:w="3690" w:type="dxa"/>
            <w:shd w:val="clear" w:color="auto" w:fill="767171" w:themeFill="background2" w:themeFillShade="80"/>
            <w:vAlign w:val="center"/>
          </w:tcPr>
          <w:p w:rsidR="00484959" w:rsidRPr="009536BB" w:rsidRDefault="00484959" w:rsidP="00FE1C4B">
            <w:pPr>
              <w:contextualSpacing/>
              <w:jc w:val="center"/>
              <w:rPr>
                <w:rFonts w:ascii="Arial" w:hAnsi="Arial" w:cs="Arial"/>
                <w:b/>
                <w:bCs/>
                <w:color w:val="FFFFFF"/>
                <w:sz w:val="20"/>
                <w:szCs w:val="20"/>
              </w:rPr>
            </w:pPr>
            <w:r w:rsidRPr="009536BB">
              <w:rPr>
                <w:rFonts w:ascii="Arial" w:hAnsi="Arial" w:cs="Arial"/>
                <w:b/>
                <w:bCs/>
                <w:color w:val="FFFFFF"/>
                <w:sz w:val="20"/>
                <w:szCs w:val="20"/>
              </w:rPr>
              <w:t>Frequency</w:t>
            </w:r>
          </w:p>
        </w:tc>
      </w:tr>
      <w:tr w:rsidR="00484959" w:rsidRPr="009536BB" w:rsidTr="00FE1C4B">
        <w:tc>
          <w:tcPr>
            <w:tcW w:w="1530" w:type="dxa"/>
          </w:tcPr>
          <w:p w:rsidR="00484959" w:rsidRPr="009536BB" w:rsidRDefault="00FE1C4B" w:rsidP="00FE1C4B">
            <w:pPr>
              <w:contextualSpacing/>
              <w:jc w:val="center"/>
              <w:rPr>
                <w:rFonts w:ascii="Arial" w:hAnsi="Arial" w:cs="Arial"/>
                <w:b/>
                <w:bCs/>
                <w:sz w:val="18"/>
                <w:szCs w:val="18"/>
              </w:rPr>
            </w:pPr>
            <w:r w:rsidRPr="009536BB">
              <w:rPr>
                <w:rFonts w:ascii="Arial" w:hAnsi="Arial" w:cs="Arial"/>
                <w:b/>
                <w:bCs/>
                <w:sz w:val="18"/>
                <w:szCs w:val="18"/>
              </w:rPr>
              <w:t>A</w:t>
            </w:r>
          </w:p>
          <w:p w:rsidR="00484959" w:rsidRPr="009536BB" w:rsidRDefault="00FE1C4B" w:rsidP="007C520C">
            <w:pPr>
              <w:contextualSpacing/>
              <w:jc w:val="center"/>
              <w:rPr>
                <w:rFonts w:ascii="Arial" w:hAnsi="Arial" w:cs="Arial"/>
                <w:sz w:val="18"/>
                <w:szCs w:val="18"/>
              </w:rPr>
            </w:pPr>
            <w:r w:rsidRPr="009536BB">
              <w:rPr>
                <w:rFonts w:ascii="Arial" w:hAnsi="Arial" w:cs="Arial"/>
                <w:sz w:val="18"/>
                <w:szCs w:val="18"/>
              </w:rPr>
              <w:t>Frequent</w:t>
            </w:r>
          </w:p>
        </w:tc>
        <w:tc>
          <w:tcPr>
            <w:tcW w:w="2280" w:type="dxa"/>
          </w:tcPr>
          <w:p w:rsidR="00484959" w:rsidRPr="009536BB" w:rsidRDefault="00484959" w:rsidP="007C520C">
            <w:pPr>
              <w:contextualSpacing/>
              <w:rPr>
                <w:rFonts w:ascii="Arial" w:hAnsi="Arial" w:cs="Arial"/>
                <w:sz w:val="18"/>
                <w:szCs w:val="18"/>
              </w:rPr>
            </w:pPr>
            <w:r w:rsidRPr="009536BB">
              <w:rPr>
                <w:rFonts w:ascii="Arial" w:hAnsi="Arial" w:cs="Arial"/>
                <w:sz w:val="18"/>
                <w:szCs w:val="18"/>
              </w:rPr>
              <w:t>Likely to occur frequently in the life of an item</w:t>
            </w:r>
          </w:p>
        </w:tc>
        <w:tc>
          <w:tcPr>
            <w:tcW w:w="1860" w:type="dxa"/>
          </w:tcPr>
          <w:p w:rsidR="00484959" w:rsidRPr="009536BB" w:rsidRDefault="00484959" w:rsidP="007C520C">
            <w:pPr>
              <w:contextualSpacing/>
              <w:rPr>
                <w:rFonts w:ascii="Arial" w:hAnsi="Arial" w:cs="Arial"/>
                <w:sz w:val="18"/>
                <w:szCs w:val="18"/>
              </w:rPr>
            </w:pPr>
            <w:r w:rsidRPr="009536BB">
              <w:rPr>
                <w:rFonts w:ascii="Arial" w:hAnsi="Arial" w:cs="Arial"/>
                <w:sz w:val="18"/>
                <w:szCs w:val="18"/>
              </w:rPr>
              <w:t>Continuously experienced</w:t>
            </w:r>
          </w:p>
        </w:tc>
        <w:tc>
          <w:tcPr>
            <w:tcW w:w="3690" w:type="dxa"/>
          </w:tcPr>
          <w:p w:rsidR="00484959" w:rsidRPr="009536BB" w:rsidRDefault="00484959" w:rsidP="007C520C">
            <w:pPr>
              <w:contextualSpacing/>
              <w:rPr>
                <w:rFonts w:ascii="Arial" w:hAnsi="Arial" w:cs="Arial"/>
                <w:sz w:val="18"/>
                <w:szCs w:val="18"/>
              </w:rPr>
            </w:pPr>
            <w:r w:rsidRPr="009536BB">
              <w:rPr>
                <w:rFonts w:ascii="Arial" w:hAnsi="Arial" w:cs="Arial"/>
                <w:sz w:val="18"/>
                <w:szCs w:val="18"/>
              </w:rPr>
              <w:t>26 or more events in a year</w:t>
            </w:r>
          </w:p>
        </w:tc>
      </w:tr>
      <w:tr w:rsidR="00484959" w:rsidRPr="009536BB" w:rsidTr="00FE1C4B">
        <w:tc>
          <w:tcPr>
            <w:tcW w:w="1530" w:type="dxa"/>
          </w:tcPr>
          <w:p w:rsidR="00484959" w:rsidRPr="009536BB" w:rsidRDefault="00FE1C4B" w:rsidP="00FE1C4B">
            <w:pPr>
              <w:contextualSpacing/>
              <w:jc w:val="center"/>
              <w:rPr>
                <w:rFonts w:ascii="Arial" w:hAnsi="Arial" w:cs="Arial"/>
                <w:b/>
                <w:bCs/>
                <w:sz w:val="18"/>
                <w:szCs w:val="18"/>
              </w:rPr>
            </w:pPr>
            <w:r w:rsidRPr="009536BB">
              <w:rPr>
                <w:rFonts w:ascii="Arial" w:hAnsi="Arial" w:cs="Arial"/>
                <w:b/>
                <w:bCs/>
                <w:sz w:val="18"/>
                <w:szCs w:val="18"/>
              </w:rPr>
              <w:t>B</w:t>
            </w:r>
          </w:p>
          <w:p w:rsidR="00484959" w:rsidRPr="009536BB" w:rsidRDefault="00FE1C4B" w:rsidP="007C520C">
            <w:pPr>
              <w:contextualSpacing/>
              <w:jc w:val="center"/>
              <w:rPr>
                <w:rFonts w:ascii="Arial" w:hAnsi="Arial" w:cs="Arial"/>
                <w:sz w:val="18"/>
                <w:szCs w:val="18"/>
              </w:rPr>
            </w:pPr>
            <w:r w:rsidRPr="009536BB">
              <w:rPr>
                <w:rFonts w:ascii="Arial" w:hAnsi="Arial" w:cs="Arial"/>
                <w:sz w:val="18"/>
                <w:szCs w:val="18"/>
              </w:rPr>
              <w:t>Probable</w:t>
            </w:r>
          </w:p>
        </w:tc>
        <w:tc>
          <w:tcPr>
            <w:tcW w:w="2280" w:type="dxa"/>
          </w:tcPr>
          <w:p w:rsidR="00484959" w:rsidRPr="009536BB" w:rsidRDefault="00484959" w:rsidP="007C520C">
            <w:pPr>
              <w:contextualSpacing/>
              <w:rPr>
                <w:rFonts w:ascii="Arial" w:hAnsi="Arial" w:cs="Arial"/>
                <w:sz w:val="18"/>
                <w:szCs w:val="18"/>
              </w:rPr>
            </w:pPr>
            <w:r w:rsidRPr="009536BB">
              <w:rPr>
                <w:rFonts w:ascii="Arial" w:hAnsi="Arial" w:cs="Arial"/>
                <w:sz w:val="18"/>
                <w:szCs w:val="18"/>
              </w:rPr>
              <w:t>Will occur often in the life of an item</w:t>
            </w:r>
          </w:p>
        </w:tc>
        <w:tc>
          <w:tcPr>
            <w:tcW w:w="1860" w:type="dxa"/>
          </w:tcPr>
          <w:p w:rsidR="00484959" w:rsidRPr="009536BB" w:rsidRDefault="00484959" w:rsidP="007C520C">
            <w:pPr>
              <w:contextualSpacing/>
              <w:rPr>
                <w:rFonts w:ascii="Arial" w:hAnsi="Arial" w:cs="Arial"/>
                <w:sz w:val="18"/>
                <w:szCs w:val="18"/>
              </w:rPr>
            </w:pPr>
            <w:r w:rsidRPr="009536BB">
              <w:rPr>
                <w:rFonts w:ascii="Arial" w:hAnsi="Arial" w:cs="Arial"/>
                <w:sz w:val="18"/>
                <w:szCs w:val="18"/>
              </w:rPr>
              <w:t>Will occur frequently in the system</w:t>
            </w:r>
          </w:p>
        </w:tc>
        <w:tc>
          <w:tcPr>
            <w:tcW w:w="3690" w:type="dxa"/>
          </w:tcPr>
          <w:p w:rsidR="00484959" w:rsidRPr="009536BB" w:rsidRDefault="00484959" w:rsidP="007C520C">
            <w:pPr>
              <w:contextualSpacing/>
              <w:rPr>
                <w:rFonts w:ascii="Arial" w:hAnsi="Arial" w:cs="Arial"/>
                <w:sz w:val="18"/>
                <w:szCs w:val="18"/>
              </w:rPr>
            </w:pPr>
            <w:r w:rsidRPr="009536BB">
              <w:rPr>
                <w:rFonts w:ascii="Arial" w:hAnsi="Arial" w:cs="Arial"/>
                <w:sz w:val="18"/>
                <w:szCs w:val="18"/>
              </w:rPr>
              <w:t>13 to 25 events in a year</w:t>
            </w:r>
          </w:p>
        </w:tc>
      </w:tr>
      <w:tr w:rsidR="00484959" w:rsidRPr="009536BB" w:rsidTr="00FE1C4B">
        <w:tc>
          <w:tcPr>
            <w:tcW w:w="1530" w:type="dxa"/>
          </w:tcPr>
          <w:p w:rsidR="00484959" w:rsidRPr="009536BB" w:rsidRDefault="00FE1C4B" w:rsidP="007C520C">
            <w:pPr>
              <w:contextualSpacing/>
              <w:jc w:val="center"/>
              <w:rPr>
                <w:rFonts w:ascii="Arial" w:hAnsi="Arial" w:cs="Arial"/>
                <w:b/>
                <w:bCs/>
                <w:sz w:val="18"/>
                <w:szCs w:val="18"/>
              </w:rPr>
            </w:pPr>
            <w:r w:rsidRPr="009536BB">
              <w:rPr>
                <w:rFonts w:ascii="Arial" w:hAnsi="Arial" w:cs="Arial"/>
                <w:b/>
                <w:bCs/>
                <w:sz w:val="18"/>
                <w:szCs w:val="18"/>
              </w:rPr>
              <w:t>C</w:t>
            </w:r>
          </w:p>
          <w:p w:rsidR="00FE1C4B" w:rsidRPr="009536BB" w:rsidRDefault="00FE1C4B" w:rsidP="007C520C">
            <w:pPr>
              <w:contextualSpacing/>
              <w:jc w:val="center"/>
              <w:rPr>
                <w:rFonts w:ascii="Arial" w:hAnsi="Arial" w:cs="Arial"/>
                <w:sz w:val="18"/>
                <w:szCs w:val="18"/>
              </w:rPr>
            </w:pPr>
            <w:r w:rsidRPr="009536BB">
              <w:rPr>
                <w:rFonts w:ascii="Arial" w:hAnsi="Arial" w:cs="Arial"/>
                <w:sz w:val="18"/>
                <w:szCs w:val="18"/>
              </w:rPr>
              <w:t>Occasional</w:t>
            </w:r>
          </w:p>
        </w:tc>
        <w:tc>
          <w:tcPr>
            <w:tcW w:w="2280" w:type="dxa"/>
          </w:tcPr>
          <w:p w:rsidR="00484959" w:rsidRPr="009536BB" w:rsidRDefault="00484959" w:rsidP="007C520C">
            <w:pPr>
              <w:contextualSpacing/>
              <w:rPr>
                <w:rFonts w:ascii="Arial" w:hAnsi="Arial" w:cs="Arial"/>
                <w:sz w:val="18"/>
                <w:szCs w:val="18"/>
              </w:rPr>
            </w:pPr>
            <w:r w:rsidRPr="009536BB">
              <w:rPr>
                <w:rFonts w:ascii="Arial" w:hAnsi="Arial" w:cs="Arial"/>
                <w:sz w:val="18"/>
                <w:szCs w:val="18"/>
              </w:rPr>
              <w:t>Likely to occur sometime in the life of an item</w:t>
            </w:r>
          </w:p>
        </w:tc>
        <w:tc>
          <w:tcPr>
            <w:tcW w:w="1860" w:type="dxa"/>
          </w:tcPr>
          <w:p w:rsidR="00484959" w:rsidRPr="009536BB" w:rsidRDefault="00484959" w:rsidP="007C520C">
            <w:pPr>
              <w:contextualSpacing/>
              <w:rPr>
                <w:rFonts w:ascii="Arial" w:hAnsi="Arial" w:cs="Arial"/>
                <w:sz w:val="18"/>
                <w:szCs w:val="18"/>
              </w:rPr>
            </w:pPr>
            <w:r w:rsidRPr="009536BB">
              <w:rPr>
                <w:rFonts w:ascii="Arial" w:hAnsi="Arial" w:cs="Arial"/>
                <w:sz w:val="18"/>
                <w:szCs w:val="18"/>
              </w:rPr>
              <w:t>Will occur several times</w:t>
            </w:r>
          </w:p>
        </w:tc>
        <w:tc>
          <w:tcPr>
            <w:tcW w:w="3690" w:type="dxa"/>
          </w:tcPr>
          <w:p w:rsidR="00484959" w:rsidRPr="009536BB" w:rsidRDefault="00484959" w:rsidP="007C520C">
            <w:pPr>
              <w:contextualSpacing/>
              <w:rPr>
                <w:rFonts w:ascii="Arial" w:hAnsi="Arial" w:cs="Arial"/>
                <w:sz w:val="18"/>
                <w:szCs w:val="18"/>
              </w:rPr>
            </w:pPr>
            <w:r w:rsidRPr="009536BB">
              <w:rPr>
                <w:rFonts w:ascii="Arial" w:hAnsi="Arial" w:cs="Arial"/>
                <w:sz w:val="18"/>
                <w:szCs w:val="18"/>
              </w:rPr>
              <w:t>6 to 12 events in one year, or less than 24 events in 5 years</w:t>
            </w:r>
          </w:p>
        </w:tc>
      </w:tr>
      <w:tr w:rsidR="00484959" w:rsidRPr="009536BB" w:rsidTr="00FE1C4B">
        <w:tc>
          <w:tcPr>
            <w:tcW w:w="1530" w:type="dxa"/>
          </w:tcPr>
          <w:p w:rsidR="00484959" w:rsidRPr="009536BB" w:rsidRDefault="00FE1C4B" w:rsidP="00FE1C4B">
            <w:pPr>
              <w:contextualSpacing/>
              <w:jc w:val="center"/>
              <w:rPr>
                <w:rFonts w:ascii="Arial" w:hAnsi="Arial" w:cs="Arial"/>
                <w:b/>
                <w:bCs/>
                <w:sz w:val="18"/>
                <w:szCs w:val="18"/>
              </w:rPr>
            </w:pPr>
            <w:r w:rsidRPr="009536BB">
              <w:rPr>
                <w:rFonts w:ascii="Arial" w:hAnsi="Arial" w:cs="Arial"/>
                <w:b/>
                <w:bCs/>
                <w:sz w:val="18"/>
                <w:szCs w:val="18"/>
              </w:rPr>
              <w:t>D</w:t>
            </w:r>
          </w:p>
          <w:p w:rsidR="00FE1C4B" w:rsidRPr="009536BB" w:rsidRDefault="00FE1C4B" w:rsidP="00FE1C4B">
            <w:pPr>
              <w:contextualSpacing/>
              <w:jc w:val="center"/>
              <w:rPr>
                <w:rFonts w:ascii="Arial" w:hAnsi="Arial" w:cs="Arial"/>
                <w:sz w:val="18"/>
                <w:szCs w:val="18"/>
              </w:rPr>
            </w:pPr>
            <w:r w:rsidRPr="009536BB">
              <w:rPr>
                <w:rFonts w:ascii="Arial" w:hAnsi="Arial" w:cs="Arial"/>
                <w:sz w:val="18"/>
                <w:szCs w:val="18"/>
              </w:rPr>
              <w:t>Remote</w:t>
            </w:r>
          </w:p>
        </w:tc>
        <w:tc>
          <w:tcPr>
            <w:tcW w:w="2280" w:type="dxa"/>
          </w:tcPr>
          <w:p w:rsidR="00484959" w:rsidRPr="009536BB" w:rsidRDefault="00484959" w:rsidP="007C520C">
            <w:pPr>
              <w:contextualSpacing/>
              <w:rPr>
                <w:rFonts w:ascii="Arial" w:hAnsi="Arial" w:cs="Arial"/>
                <w:sz w:val="18"/>
                <w:szCs w:val="18"/>
              </w:rPr>
            </w:pPr>
            <w:r w:rsidRPr="009536BB">
              <w:rPr>
                <w:rFonts w:ascii="Arial" w:hAnsi="Arial" w:cs="Arial"/>
                <w:sz w:val="18"/>
                <w:szCs w:val="18"/>
              </w:rPr>
              <w:t>Unlikely but possible to occur in the life of an item</w:t>
            </w:r>
          </w:p>
        </w:tc>
        <w:tc>
          <w:tcPr>
            <w:tcW w:w="1860" w:type="dxa"/>
          </w:tcPr>
          <w:p w:rsidR="00484959" w:rsidRPr="009536BB" w:rsidRDefault="00484959" w:rsidP="007C520C">
            <w:pPr>
              <w:contextualSpacing/>
              <w:rPr>
                <w:rFonts w:ascii="Arial" w:hAnsi="Arial" w:cs="Arial"/>
                <w:sz w:val="18"/>
                <w:szCs w:val="18"/>
              </w:rPr>
            </w:pPr>
            <w:r w:rsidRPr="009536BB">
              <w:rPr>
                <w:rFonts w:ascii="Arial" w:hAnsi="Arial" w:cs="Arial"/>
                <w:sz w:val="18"/>
                <w:szCs w:val="18"/>
              </w:rPr>
              <w:t>Unlikely, but can be expected to occur</w:t>
            </w:r>
          </w:p>
        </w:tc>
        <w:tc>
          <w:tcPr>
            <w:tcW w:w="3690" w:type="dxa"/>
          </w:tcPr>
          <w:p w:rsidR="00484959" w:rsidRPr="009536BB" w:rsidRDefault="00484959" w:rsidP="007C520C">
            <w:pPr>
              <w:contextualSpacing/>
              <w:rPr>
                <w:rFonts w:ascii="Arial" w:hAnsi="Arial" w:cs="Arial"/>
                <w:sz w:val="18"/>
                <w:szCs w:val="18"/>
              </w:rPr>
            </w:pPr>
            <w:r w:rsidRPr="009536BB">
              <w:rPr>
                <w:rFonts w:ascii="Arial" w:hAnsi="Arial" w:cs="Arial"/>
                <w:sz w:val="18"/>
                <w:szCs w:val="18"/>
              </w:rPr>
              <w:t>1 to 5 events in one year or less than 10 events in 10 years</w:t>
            </w:r>
          </w:p>
        </w:tc>
      </w:tr>
      <w:tr w:rsidR="00484959" w:rsidRPr="009536BB" w:rsidTr="00FE1C4B">
        <w:trPr>
          <w:trHeight w:val="251"/>
        </w:trPr>
        <w:tc>
          <w:tcPr>
            <w:tcW w:w="1530" w:type="dxa"/>
          </w:tcPr>
          <w:p w:rsidR="00484959" w:rsidRPr="009536BB" w:rsidRDefault="00FE1C4B" w:rsidP="00FE1C4B">
            <w:pPr>
              <w:contextualSpacing/>
              <w:jc w:val="center"/>
              <w:rPr>
                <w:rFonts w:ascii="Arial" w:hAnsi="Arial" w:cs="Arial"/>
                <w:b/>
                <w:bCs/>
                <w:sz w:val="18"/>
                <w:szCs w:val="18"/>
              </w:rPr>
            </w:pPr>
            <w:r w:rsidRPr="009536BB">
              <w:rPr>
                <w:rFonts w:ascii="Arial" w:hAnsi="Arial" w:cs="Arial"/>
                <w:b/>
                <w:bCs/>
                <w:sz w:val="18"/>
                <w:szCs w:val="18"/>
              </w:rPr>
              <w:t>E</w:t>
            </w:r>
          </w:p>
          <w:p w:rsidR="00FE1C4B" w:rsidRPr="009536BB" w:rsidRDefault="00FE1C4B" w:rsidP="00FE1C4B">
            <w:pPr>
              <w:contextualSpacing/>
              <w:jc w:val="center"/>
              <w:rPr>
                <w:rFonts w:ascii="Arial" w:hAnsi="Arial" w:cs="Arial"/>
                <w:sz w:val="18"/>
                <w:szCs w:val="18"/>
              </w:rPr>
            </w:pPr>
            <w:r w:rsidRPr="009536BB">
              <w:rPr>
                <w:rFonts w:ascii="Arial" w:hAnsi="Arial" w:cs="Arial"/>
                <w:sz w:val="18"/>
                <w:szCs w:val="18"/>
              </w:rPr>
              <w:t>Improbable</w:t>
            </w:r>
          </w:p>
        </w:tc>
        <w:tc>
          <w:tcPr>
            <w:tcW w:w="2280" w:type="dxa"/>
          </w:tcPr>
          <w:p w:rsidR="00484959" w:rsidRPr="009536BB" w:rsidRDefault="00484959" w:rsidP="007C520C">
            <w:pPr>
              <w:contextualSpacing/>
              <w:rPr>
                <w:rFonts w:ascii="Arial" w:hAnsi="Arial" w:cs="Arial"/>
                <w:sz w:val="18"/>
                <w:szCs w:val="18"/>
              </w:rPr>
            </w:pPr>
            <w:r w:rsidRPr="009536BB">
              <w:rPr>
                <w:rFonts w:ascii="Arial" w:hAnsi="Arial" w:cs="Arial"/>
                <w:sz w:val="18"/>
                <w:szCs w:val="18"/>
              </w:rPr>
              <w:t>Unlikely to occur but possible</w:t>
            </w:r>
          </w:p>
        </w:tc>
        <w:tc>
          <w:tcPr>
            <w:tcW w:w="1860" w:type="dxa"/>
          </w:tcPr>
          <w:p w:rsidR="00484959" w:rsidRPr="009536BB" w:rsidRDefault="00484959" w:rsidP="007C520C">
            <w:pPr>
              <w:contextualSpacing/>
              <w:rPr>
                <w:rFonts w:ascii="Arial" w:hAnsi="Arial" w:cs="Arial"/>
                <w:sz w:val="18"/>
                <w:szCs w:val="18"/>
              </w:rPr>
            </w:pPr>
            <w:r w:rsidRPr="009536BB">
              <w:rPr>
                <w:rFonts w:ascii="Arial" w:hAnsi="Arial" w:cs="Arial"/>
                <w:sz w:val="18"/>
                <w:szCs w:val="18"/>
              </w:rPr>
              <w:t>Unlikely to occur, but possible</w:t>
            </w:r>
          </w:p>
        </w:tc>
        <w:tc>
          <w:tcPr>
            <w:tcW w:w="3690" w:type="dxa"/>
          </w:tcPr>
          <w:p w:rsidR="00484959" w:rsidRPr="009536BB" w:rsidRDefault="00484959" w:rsidP="007C520C">
            <w:pPr>
              <w:contextualSpacing/>
              <w:rPr>
                <w:rFonts w:ascii="Arial" w:hAnsi="Arial" w:cs="Arial"/>
                <w:sz w:val="18"/>
                <w:szCs w:val="18"/>
              </w:rPr>
            </w:pPr>
            <w:r w:rsidRPr="009536BB">
              <w:rPr>
                <w:rFonts w:ascii="Arial" w:hAnsi="Arial" w:cs="Arial"/>
                <w:sz w:val="18"/>
                <w:szCs w:val="18"/>
              </w:rPr>
              <w:t>1 event in 25 years</w:t>
            </w:r>
          </w:p>
        </w:tc>
      </w:tr>
      <w:tr w:rsidR="00484959" w:rsidRPr="009536BB" w:rsidTr="00FE1C4B">
        <w:tc>
          <w:tcPr>
            <w:tcW w:w="1530" w:type="dxa"/>
          </w:tcPr>
          <w:p w:rsidR="00484959" w:rsidRPr="009536BB" w:rsidRDefault="00FE1C4B" w:rsidP="00FE1C4B">
            <w:pPr>
              <w:contextualSpacing/>
              <w:jc w:val="center"/>
              <w:rPr>
                <w:rFonts w:ascii="Arial" w:hAnsi="Arial" w:cs="Arial"/>
                <w:b/>
                <w:bCs/>
                <w:sz w:val="18"/>
                <w:szCs w:val="18"/>
              </w:rPr>
            </w:pPr>
            <w:r w:rsidRPr="009536BB">
              <w:rPr>
                <w:rFonts w:ascii="Arial" w:hAnsi="Arial" w:cs="Arial"/>
                <w:b/>
                <w:bCs/>
                <w:sz w:val="18"/>
                <w:szCs w:val="18"/>
              </w:rPr>
              <w:t>F</w:t>
            </w:r>
          </w:p>
          <w:p w:rsidR="00FE1C4B" w:rsidRPr="009536BB" w:rsidRDefault="00FE1C4B" w:rsidP="00FE1C4B">
            <w:pPr>
              <w:contextualSpacing/>
              <w:jc w:val="center"/>
              <w:rPr>
                <w:rFonts w:ascii="Arial" w:hAnsi="Arial" w:cs="Arial"/>
                <w:sz w:val="18"/>
                <w:szCs w:val="18"/>
              </w:rPr>
            </w:pPr>
            <w:r w:rsidRPr="009536BB">
              <w:rPr>
                <w:rFonts w:ascii="Arial" w:hAnsi="Arial" w:cs="Arial"/>
                <w:sz w:val="18"/>
                <w:szCs w:val="18"/>
              </w:rPr>
              <w:t>Eliminated</w:t>
            </w:r>
          </w:p>
        </w:tc>
        <w:tc>
          <w:tcPr>
            <w:tcW w:w="7830" w:type="dxa"/>
            <w:gridSpan w:val="3"/>
          </w:tcPr>
          <w:p w:rsidR="00484959" w:rsidRPr="009536BB" w:rsidRDefault="00484959" w:rsidP="007C520C">
            <w:pPr>
              <w:contextualSpacing/>
              <w:rPr>
                <w:rFonts w:ascii="Arial" w:hAnsi="Arial" w:cs="Arial"/>
                <w:sz w:val="18"/>
                <w:szCs w:val="18"/>
              </w:rPr>
            </w:pPr>
            <w:r w:rsidRPr="009536BB">
              <w:rPr>
                <w:rFonts w:ascii="Arial" w:hAnsi="Arial" w:cs="Arial"/>
                <w:sz w:val="18"/>
                <w:szCs w:val="18"/>
              </w:rPr>
              <w:t>Incapable of occurrence. This level is used when potential hazards are identified and later eliminated.</w:t>
            </w:r>
          </w:p>
        </w:tc>
      </w:tr>
      <w:bookmarkEnd w:id="28"/>
    </w:tbl>
    <w:p w:rsidR="00484959" w:rsidRPr="009536BB" w:rsidRDefault="00484959" w:rsidP="00620AB5">
      <w:pPr>
        <w:jc w:val="both"/>
        <w:rPr>
          <w:rFonts w:ascii="Arial" w:hAnsi="Arial" w:cs="Arial"/>
        </w:rPr>
      </w:pPr>
    </w:p>
    <w:p w:rsidR="00AB1D6B" w:rsidRPr="009536BB" w:rsidRDefault="00AB1D6B" w:rsidP="007F6FBB">
      <w:pPr>
        <w:jc w:val="both"/>
        <w:rPr>
          <w:rFonts w:ascii="Arial" w:hAnsi="Arial" w:cs="Arial"/>
        </w:rPr>
      </w:pPr>
      <w:r w:rsidRPr="009536BB">
        <w:rPr>
          <w:rFonts w:ascii="Arial" w:hAnsi="Arial" w:cs="Arial"/>
        </w:rPr>
        <w:t>The Hazard Risk Index (</w:t>
      </w:r>
      <w:r w:rsidR="00573D07" w:rsidRPr="009536BB">
        <w:rPr>
          <w:rFonts w:ascii="Arial" w:hAnsi="Arial" w:cs="Arial"/>
          <w:b/>
        </w:rPr>
        <w:fldChar w:fldCharType="begin"/>
      </w:r>
      <w:r w:rsidR="00573D07" w:rsidRPr="009536BB">
        <w:rPr>
          <w:rFonts w:ascii="Arial" w:hAnsi="Arial" w:cs="Arial"/>
          <w:b/>
        </w:rPr>
        <w:instrText xml:space="preserve"> REF _Ref34743106 \h  \* MERGEFORMAT </w:instrText>
      </w:r>
      <w:r w:rsidR="00573D07" w:rsidRPr="009536BB">
        <w:rPr>
          <w:rFonts w:ascii="Arial" w:hAnsi="Arial" w:cs="Arial"/>
          <w:b/>
        </w:rPr>
      </w:r>
      <w:r w:rsidR="00573D07" w:rsidRPr="009536BB">
        <w:rPr>
          <w:rFonts w:ascii="Arial" w:hAnsi="Arial" w:cs="Arial"/>
          <w:b/>
        </w:rPr>
        <w:fldChar w:fldCharType="separate"/>
      </w:r>
      <w:r w:rsidR="00F338AD" w:rsidRPr="00F338AD">
        <w:rPr>
          <w:rFonts w:ascii="Arial" w:hAnsi="Arial" w:cs="Arial"/>
          <w:b/>
          <w:sz w:val="20"/>
          <w:szCs w:val="20"/>
        </w:rPr>
        <w:t xml:space="preserve">Table </w:t>
      </w:r>
      <w:r w:rsidR="00F338AD" w:rsidRPr="00F338AD">
        <w:rPr>
          <w:rFonts w:ascii="Arial" w:hAnsi="Arial" w:cs="Arial"/>
          <w:b/>
          <w:noProof/>
          <w:sz w:val="20"/>
          <w:szCs w:val="20"/>
        </w:rPr>
        <w:t>3</w:t>
      </w:r>
      <w:r w:rsidR="00573D07" w:rsidRPr="009536BB">
        <w:rPr>
          <w:rFonts w:ascii="Arial" w:hAnsi="Arial" w:cs="Arial"/>
          <w:b/>
        </w:rPr>
        <w:fldChar w:fldCharType="end"/>
      </w:r>
      <w:r w:rsidRPr="009536BB">
        <w:rPr>
          <w:rFonts w:ascii="Arial" w:hAnsi="Arial" w:cs="Arial"/>
        </w:rPr>
        <w:t>) combines hazard categories, severity</w:t>
      </w:r>
      <w:r w:rsidR="00BA719B">
        <w:rPr>
          <w:rFonts w:ascii="Arial" w:hAnsi="Arial" w:cs="Arial"/>
        </w:rPr>
        <w:t>,</w:t>
      </w:r>
      <w:r w:rsidRPr="009536BB">
        <w:rPr>
          <w:rFonts w:ascii="Arial" w:hAnsi="Arial" w:cs="Arial"/>
        </w:rPr>
        <w:t xml:space="preserve"> and </w:t>
      </w:r>
      <w:r w:rsidR="00BA719B">
        <w:rPr>
          <w:rFonts w:ascii="Arial" w:hAnsi="Arial" w:cs="Arial"/>
        </w:rPr>
        <w:t>likelihood</w:t>
      </w:r>
      <w:r w:rsidRPr="009536BB">
        <w:rPr>
          <w:rFonts w:ascii="Arial" w:hAnsi="Arial" w:cs="Arial"/>
        </w:rPr>
        <w:t xml:space="preserve"> to constitute a chart to assist </w:t>
      </w:r>
      <w:r w:rsidR="00620AB5" w:rsidRPr="009536BB">
        <w:rPr>
          <w:rFonts w:ascii="Arial" w:hAnsi="Arial" w:cs="Arial"/>
        </w:rPr>
        <w:t>in the</w:t>
      </w:r>
      <w:r w:rsidRPr="009536BB">
        <w:rPr>
          <w:rFonts w:ascii="Arial" w:hAnsi="Arial" w:cs="Arial"/>
        </w:rPr>
        <w:t xml:space="preserve"> evaluat</w:t>
      </w:r>
      <w:r w:rsidR="00620AB5" w:rsidRPr="009536BB">
        <w:rPr>
          <w:rFonts w:ascii="Arial" w:hAnsi="Arial" w:cs="Arial"/>
        </w:rPr>
        <w:t>ion of</w:t>
      </w:r>
      <w:r w:rsidRPr="009536BB">
        <w:rPr>
          <w:rFonts w:ascii="Arial" w:hAnsi="Arial" w:cs="Arial"/>
        </w:rPr>
        <w:t xml:space="preserve"> specific hazards and their associated levels of risk.</w:t>
      </w:r>
    </w:p>
    <w:p w:rsidR="00AB1D6B" w:rsidRPr="009536BB" w:rsidRDefault="00AB1D6B" w:rsidP="009B5E7C">
      <w:pPr>
        <w:pStyle w:val="Caption"/>
        <w:keepNext/>
        <w:rPr>
          <w:rFonts w:ascii="Arial" w:hAnsi="Arial" w:cs="Arial"/>
          <w:b w:val="0"/>
          <w:bCs w:val="0"/>
          <w:sz w:val="20"/>
          <w:szCs w:val="20"/>
        </w:rPr>
      </w:pPr>
      <w:bookmarkStart w:id="29" w:name="_Ref34743106"/>
      <w:bookmarkStart w:id="30" w:name="_Toc483397955"/>
      <w:bookmarkStart w:id="31" w:name="_Toc33517022"/>
      <w:bookmarkStart w:id="32" w:name="_Toc34825526"/>
      <w:r w:rsidRPr="009536BB">
        <w:rPr>
          <w:rFonts w:ascii="Arial" w:hAnsi="Arial" w:cs="Arial"/>
          <w:sz w:val="20"/>
          <w:szCs w:val="20"/>
        </w:rPr>
        <w:t xml:space="preserve">Table </w:t>
      </w:r>
      <w:r w:rsidRPr="009536BB">
        <w:rPr>
          <w:rFonts w:ascii="Arial" w:hAnsi="Arial" w:cs="Arial"/>
          <w:sz w:val="20"/>
          <w:szCs w:val="20"/>
        </w:rPr>
        <w:fldChar w:fldCharType="begin"/>
      </w:r>
      <w:r w:rsidRPr="009536BB">
        <w:rPr>
          <w:rFonts w:ascii="Arial" w:hAnsi="Arial" w:cs="Arial"/>
          <w:sz w:val="20"/>
          <w:szCs w:val="20"/>
        </w:rPr>
        <w:instrText xml:space="preserve"> SEQ Table \* ARABIC </w:instrText>
      </w:r>
      <w:r w:rsidRPr="009536BB">
        <w:rPr>
          <w:rFonts w:ascii="Arial" w:hAnsi="Arial" w:cs="Arial"/>
          <w:sz w:val="20"/>
          <w:szCs w:val="20"/>
        </w:rPr>
        <w:fldChar w:fldCharType="separate"/>
      </w:r>
      <w:r w:rsidR="00F338AD">
        <w:rPr>
          <w:rFonts w:ascii="Arial" w:hAnsi="Arial" w:cs="Arial"/>
          <w:noProof/>
          <w:sz w:val="20"/>
          <w:szCs w:val="20"/>
        </w:rPr>
        <w:t>3</w:t>
      </w:r>
      <w:r w:rsidRPr="009536BB">
        <w:rPr>
          <w:rFonts w:ascii="Arial" w:hAnsi="Arial" w:cs="Arial"/>
          <w:noProof/>
          <w:sz w:val="20"/>
          <w:szCs w:val="20"/>
        </w:rPr>
        <w:fldChar w:fldCharType="end"/>
      </w:r>
      <w:bookmarkEnd w:id="29"/>
      <w:r w:rsidRPr="009536BB">
        <w:rPr>
          <w:rFonts w:ascii="Arial" w:hAnsi="Arial" w:cs="Arial"/>
          <w:b w:val="0"/>
          <w:bCs w:val="0"/>
          <w:sz w:val="20"/>
          <w:szCs w:val="20"/>
        </w:rPr>
        <w:t xml:space="preserve"> </w:t>
      </w:r>
      <w:r w:rsidR="009B5E7C" w:rsidRPr="009536BB">
        <w:rPr>
          <w:rFonts w:ascii="Arial" w:hAnsi="Arial" w:cs="Arial"/>
          <w:b w:val="0"/>
          <w:bCs w:val="0"/>
          <w:sz w:val="20"/>
          <w:szCs w:val="20"/>
        </w:rPr>
        <w:t xml:space="preserve">– </w:t>
      </w:r>
      <w:r w:rsidRPr="009536BB">
        <w:rPr>
          <w:rFonts w:ascii="Arial" w:hAnsi="Arial" w:cs="Arial"/>
          <w:b w:val="0"/>
          <w:bCs w:val="0"/>
          <w:sz w:val="20"/>
          <w:szCs w:val="20"/>
        </w:rPr>
        <w:t>Hazard Risk Index</w:t>
      </w:r>
      <w:bookmarkEnd w:id="30"/>
      <w:bookmarkEnd w:id="31"/>
      <w:bookmarkEnd w:id="32"/>
    </w:p>
    <w:tbl>
      <w:tblPr>
        <w:tblStyle w:val="TableGrid"/>
        <w:tblW w:w="0" w:type="auto"/>
        <w:tblInd w:w="488" w:type="dxa"/>
        <w:tblLook w:val="04A0" w:firstRow="1" w:lastRow="0" w:firstColumn="1" w:lastColumn="0" w:noHBand="0" w:noVBand="1"/>
      </w:tblPr>
      <w:tblGrid>
        <w:gridCol w:w="1617"/>
        <w:gridCol w:w="1443"/>
        <w:gridCol w:w="1440"/>
        <w:gridCol w:w="1440"/>
        <w:gridCol w:w="1260"/>
        <w:gridCol w:w="1170"/>
      </w:tblGrid>
      <w:tr w:rsidR="00484959" w:rsidRPr="009536BB" w:rsidTr="0045532C">
        <w:tc>
          <w:tcPr>
            <w:tcW w:w="8370" w:type="dxa"/>
            <w:gridSpan w:val="6"/>
            <w:shd w:val="clear" w:color="auto" w:fill="767171" w:themeFill="background2" w:themeFillShade="80"/>
          </w:tcPr>
          <w:p w:rsidR="00484959" w:rsidRPr="009536BB" w:rsidRDefault="00484959" w:rsidP="007C520C">
            <w:pPr>
              <w:jc w:val="center"/>
              <w:rPr>
                <w:rFonts w:ascii="Arial" w:hAnsi="Arial" w:cs="Arial"/>
                <w:b/>
                <w:bCs/>
              </w:rPr>
            </w:pPr>
            <w:bookmarkStart w:id="33" w:name="_Hlk26876490"/>
            <w:r w:rsidRPr="009536BB">
              <w:rPr>
                <w:rFonts w:ascii="Arial" w:hAnsi="Arial" w:cs="Arial"/>
                <w:b/>
                <w:bCs/>
                <w:color w:val="FFFFFF" w:themeColor="background1"/>
              </w:rPr>
              <w:t>Hazard Categories</w:t>
            </w:r>
          </w:p>
        </w:tc>
      </w:tr>
      <w:tr w:rsidR="00BD6D04" w:rsidRPr="009536BB" w:rsidTr="0045532C">
        <w:tc>
          <w:tcPr>
            <w:tcW w:w="1617" w:type="dxa"/>
            <w:vAlign w:val="center"/>
          </w:tcPr>
          <w:p w:rsidR="00484959" w:rsidRPr="009536BB" w:rsidRDefault="00484959" w:rsidP="00AC4E56">
            <w:pPr>
              <w:jc w:val="center"/>
              <w:rPr>
                <w:rFonts w:ascii="Arial" w:hAnsi="Arial" w:cs="Arial"/>
                <w:b/>
                <w:bCs/>
                <w:sz w:val="18"/>
                <w:szCs w:val="18"/>
              </w:rPr>
            </w:pPr>
            <w:r w:rsidRPr="009536BB">
              <w:rPr>
                <w:rFonts w:ascii="Arial" w:hAnsi="Arial" w:cs="Arial"/>
                <w:b/>
                <w:bCs/>
                <w:sz w:val="18"/>
                <w:szCs w:val="18"/>
              </w:rPr>
              <w:t>Frequency</w:t>
            </w:r>
          </w:p>
        </w:tc>
        <w:tc>
          <w:tcPr>
            <w:tcW w:w="1443" w:type="dxa"/>
          </w:tcPr>
          <w:p w:rsidR="00484959" w:rsidRPr="009536BB" w:rsidRDefault="00484959" w:rsidP="007C520C">
            <w:pPr>
              <w:jc w:val="center"/>
              <w:rPr>
                <w:rFonts w:ascii="Arial" w:hAnsi="Arial" w:cs="Arial"/>
                <w:b/>
                <w:bCs/>
                <w:sz w:val="18"/>
                <w:szCs w:val="18"/>
              </w:rPr>
            </w:pPr>
            <w:r w:rsidRPr="009536BB">
              <w:rPr>
                <w:rFonts w:ascii="Arial" w:hAnsi="Arial" w:cs="Arial"/>
                <w:b/>
                <w:bCs/>
                <w:sz w:val="18"/>
                <w:szCs w:val="18"/>
              </w:rPr>
              <w:t>1</w:t>
            </w:r>
          </w:p>
          <w:p w:rsidR="00484959" w:rsidRPr="009536BB" w:rsidRDefault="00484959" w:rsidP="007C520C">
            <w:pPr>
              <w:jc w:val="center"/>
              <w:rPr>
                <w:rFonts w:ascii="Arial" w:hAnsi="Arial" w:cs="Arial"/>
                <w:sz w:val="18"/>
                <w:szCs w:val="18"/>
              </w:rPr>
            </w:pPr>
            <w:r w:rsidRPr="009536BB">
              <w:rPr>
                <w:rFonts w:ascii="Arial" w:hAnsi="Arial" w:cs="Arial"/>
                <w:sz w:val="18"/>
                <w:szCs w:val="18"/>
              </w:rPr>
              <w:t>Catastrophic</w:t>
            </w:r>
          </w:p>
        </w:tc>
        <w:tc>
          <w:tcPr>
            <w:tcW w:w="1440" w:type="dxa"/>
          </w:tcPr>
          <w:p w:rsidR="00484959" w:rsidRPr="009536BB" w:rsidRDefault="00484959" w:rsidP="007C520C">
            <w:pPr>
              <w:jc w:val="center"/>
              <w:rPr>
                <w:rFonts w:ascii="Arial" w:hAnsi="Arial" w:cs="Arial"/>
                <w:b/>
                <w:bCs/>
                <w:sz w:val="18"/>
                <w:szCs w:val="18"/>
              </w:rPr>
            </w:pPr>
            <w:r w:rsidRPr="009536BB">
              <w:rPr>
                <w:rFonts w:ascii="Arial" w:hAnsi="Arial" w:cs="Arial"/>
                <w:b/>
                <w:bCs/>
                <w:sz w:val="18"/>
                <w:szCs w:val="18"/>
              </w:rPr>
              <w:t>2</w:t>
            </w:r>
          </w:p>
          <w:p w:rsidR="00484959" w:rsidRPr="009536BB" w:rsidRDefault="00484959" w:rsidP="007C520C">
            <w:pPr>
              <w:jc w:val="center"/>
              <w:rPr>
                <w:rFonts w:ascii="Arial" w:hAnsi="Arial" w:cs="Arial"/>
                <w:sz w:val="18"/>
                <w:szCs w:val="18"/>
              </w:rPr>
            </w:pPr>
            <w:r w:rsidRPr="009536BB">
              <w:rPr>
                <w:rFonts w:ascii="Arial" w:hAnsi="Arial" w:cs="Arial"/>
                <w:sz w:val="18"/>
                <w:szCs w:val="18"/>
              </w:rPr>
              <w:t>Critical</w:t>
            </w:r>
          </w:p>
        </w:tc>
        <w:tc>
          <w:tcPr>
            <w:tcW w:w="1440" w:type="dxa"/>
          </w:tcPr>
          <w:p w:rsidR="00484959" w:rsidRPr="009536BB" w:rsidRDefault="00484959" w:rsidP="007C520C">
            <w:pPr>
              <w:jc w:val="center"/>
              <w:rPr>
                <w:rFonts w:ascii="Arial" w:hAnsi="Arial" w:cs="Arial"/>
                <w:b/>
                <w:bCs/>
                <w:sz w:val="18"/>
                <w:szCs w:val="18"/>
              </w:rPr>
            </w:pPr>
            <w:r w:rsidRPr="009536BB">
              <w:rPr>
                <w:rFonts w:ascii="Arial" w:hAnsi="Arial" w:cs="Arial"/>
                <w:b/>
                <w:bCs/>
                <w:sz w:val="18"/>
                <w:szCs w:val="18"/>
              </w:rPr>
              <w:t>3</w:t>
            </w:r>
          </w:p>
          <w:p w:rsidR="00484959" w:rsidRPr="009536BB" w:rsidRDefault="00484959" w:rsidP="007C520C">
            <w:pPr>
              <w:jc w:val="center"/>
              <w:rPr>
                <w:rFonts w:ascii="Arial" w:hAnsi="Arial" w:cs="Arial"/>
                <w:sz w:val="18"/>
                <w:szCs w:val="18"/>
              </w:rPr>
            </w:pPr>
            <w:r w:rsidRPr="009536BB">
              <w:rPr>
                <w:rFonts w:ascii="Arial" w:hAnsi="Arial" w:cs="Arial"/>
                <w:sz w:val="18"/>
                <w:szCs w:val="18"/>
              </w:rPr>
              <w:t>Major</w:t>
            </w:r>
          </w:p>
        </w:tc>
        <w:tc>
          <w:tcPr>
            <w:tcW w:w="1260" w:type="dxa"/>
          </w:tcPr>
          <w:p w:rsidR="00484959" w:rsidRPr="009536BB" w:rsidRDefault="00484959" w:rsidP="007C520C">
            <w:pPr>
              <w:jc w:val="center"/>
              <w:rPr>
                <w:rFonts w:ascii="Arial" w:hAnsi="Arial" w:cs="Arial"/>
                <w:b/>
                <w:bCs/>
                <w:sz w:val="18"/>
                <w:szCs w:val="18"/>
              </w:rPr>
            </w:pPr>
            <w:r w:rsidRPr="009536BB">
              <w:rPr>
                <w:rFonts w:ascii="Arial" w:hAnsi="Arial" w:cs="Arial"/>
                <w:b/>
                <w:bCs/>
                <w:sz w:val="18"/>
                <w:szCs w:val="18"/>
              </w:rPr>
              <w:t>4</w:t>
            </w:r>
          </w:p>
          <w:p w:rsidR="00484959" w:rsidRPr="009536BB" w:rsidRDefault="00484959" w:rsidP="007C520C">
            <w:pPr>
              <w:jc w:val="center"/>
              <w:rPr>
                <w:rFonts w:ascii="Arial" w:hAnsi="Arial" w:cs="Arial"/>
                <w:sz w:val="18"/>
                <w:szCs w:val="18"/>
              </w:rPr>
            </w:pPr>
            <w:r w:rsidRPr="009536BB">
              <w:rPr>
                <w:rFonts w:ascii="Arial" w:hAnsi="Arial" w:cs="Arial"/>
                <w:sz w:val="18"/>
                <w:szCs w:val="18"/>
              </w:rPr>
              <w:t>Marginal</w:t>
            </w:r>
          </w:p>
        </w:tc>
        <w:tc>
          <w:tcPr>
            <w:tcW w:w="1170" w:type="dxa"/>
          </w:tcPr>
          <w:p w:rsidR="00484959" w:rsidRPr="009536BB" w:rsidRDefault="00484959" w:rsidP="007C520C">
            <w:pPr>
              <w:jc w:val="center"/>
              <w:rPr>
                <w:rFonts w:ascii="Arial" w:hAnsi="Arial" w:cs="Arial"/>
                <w:b/>
                <w:bCs/>
                <w:sz w:val="18"/>
                <w:szCs w:val="18"/>
              </w:rPr>
            </w:pPr>
            <w:r w:rsidRPr="009536BB">
              <w:rPr>
                <w:rFonts w:ascii="Arial" w:hAnsi="Arial" w:cs="Arial"/>
                <w:b/>
                <w:bCs/>
                <w:sz w:val="18"/>
                <w:szCs w:val="18"/>
              </w:rPr>
              <w:t>5</w:t>
            </w:r>
          </w:p>
          <w:p w:rsidR="00484959" w:rsidRPr="009536BB" w:rsidRDefault="00484959" w:rsidP="007C520C">
            <w:pPr>
              <w:jc w:val="center"/>
              <w:rPr>
                <w:rFonts w:ascii="Arial" w:hAnsi="Arial" w:cs="Arial"/>
                <w:sz w:val="18"/>
                <w:szCs w:val="18"/>
              </w:rPr>
            </w:pPr>
            <w:r w:rsidRPr="009536BB">
              <w:rPr>
                <w:rFonts w:ascii="Arial" w:hAnsi="Arial" w:cs="Arial"/>
                <w:sz w:val="18"/>
                <w:szCs w:val="18"/>
              </w:rPr>
              <w:t>Insignificant</w:t>
            </w:r>
          </w:p>
        </w:tc>
      </w:tr>
      <w:tr w:rsidR="00BD6D04" w:rsidRPr="009536BB" w:rsidTr="0045532C">
        <w:tc>
          <w:tcPr>
            <w:tcW w:w="1617" w:type="dxa"/>
          </w:tcPr>
          <w:p w:rsidR="00484959" w:rsidRPr="009536BB" w:rsidRDefault="00484959" w:rsidP="007C520C">
            <w:pPr>
              <w:jc w:val="center"/>
              <w:rPr>
                <w:rFonts w:ascii="Arial" w:hAnsi="Arial" w:cs="Arial"/>
                <w:b/>
                <w:bCs/>
                <w:sz w:val="18"/>
                <w:szCs w:val="18"/>
              </w:rPr>
            </w:pPr>
            <w:r w:rsidRPr="009536BB">
              <w:rPr>
                <w:rFonts w:ascii="Arial" w:hAnsi="Arial" w:cs="Arial"/>
                <w:b/>
                <w:bCs/>
                <w:sz w:val="18"/>
                <w:szCs w:val="18"/>
              </w:rPr>
              <w:t>A</w:t>
            </w:r>
          </w:p>
          <w:p w:rsidR="00484959" w:rsidRPr="009536BB" w:rsidRDefault="00484959" w:rsidP="007C520C">
            <w:pPr>
              <w:jc w:val="center"/>
              <w:rPr>
                <w:rFonts w:ascii="Arial" w:hAnsi="Arial" w:cs="Arial"/>
                <w:sz w:val="18"/>
                <w:szCs w:val="18"/>
              </w:rPr>
            </w:pPr>
            <w:r w:rsidRPr="009536BB">
              <w:rPr>
                <w:rFonts w:ascii="Arial" w:hAnsi="Arial" w:cs="Arial"/>
                <w:sz w:val="18"/>
                <w:szCs w:val="18"/>
              </w:rPr>
              <w:t>Frequent</w:t>
            </w:r>
          </w:p>
        </w:tc>
        <w:tc>
          <w:tcPr>
            <w:tcW w:w="1443" w:type="dxa"/>
            <w:shd w:val="clear" w:color="auto" w:fill="C00000"/>
            <w:vAlign w:val="center"/>
          </w:tcPr>
          <w:p w:rsidR="00484959" w:rsidRPr="009536BB" w:rsidRDefault="00484959" w:rsidP="007C520C">
            <w:pPr>
              <w:jc w:val="center"/>
              <w:rPr>
                <w:rFonts w:ascii="Arial" w:hAnsi="Arial" w:cs="Arial"/>
                <w:b/>
                <w:bCs/>
                <w:color w:val="FFFFFF" w:themeColor="background1"/>
                <w:sz w:val="18"/>
                <w:szCs w:val="18"/>
              </w:rPr>
            </w:pPr>
            <w:r w:rsidRPr="009536BB">
              <w:rPr>
                <w:rFonts w:ascii="Arial" w:hAnsi="Arial" w:cs="Arial"/>
                <w:b/>
                <w:bCs/>
                <w:color w:val="FFFFFF" w:themeColor="background1"/>
                <w:sz w:val="18"/>
                <w:szCs w:val="18"/>
              </w:rPr>
              <w:t>1A</w:t>
            </w:r>
          </w:p>
        </w:tc>
        <w:tc>
          <w:tcPr>
            <w:tcW w:w="1440" w:type="dxa"/>
            <w:shd w:val="clear" w:color="auto" w:fill="C00000"/>
            <w:vAlign w:val="center"/>
          </w:tcPr>
          <w:p w:rsidR="00484959" w:rsidRPr="009536BB" w:rsidRDefault="00484959" w:rsidP="007C520C">
            <w:pPr>
              <w:jc w:val="center"/>
              <w:rPr>
                <w:rFonts w:ascii="Arial" w:hAnsi="Arial" w:cs="Arial"/>
                <w:b/>
                <w:bCs/>
                <w:color w:val="FFFFFF" w:themeColor="background1"/>
                <w:sz w:val="18"/>
                <w:szCs w:val="18"/>
              </w:rPr>
            </w:pPr>
            <w:r w:rsidRPr="009536BB">
              <w:rPr>
                <w:rFonts w:ascii="Arial" w:hAnsi="Arial" w:cs="Arial"/>
                <w:b/>
                <w:bCs/>
                <w:color w:val="FFFFFF" w:themeColor="background1"/>
                <w:sz w:val="18"/>
                <w:szCs w:val="18"/>
              </w:rPr>
              <w:t>2A</w:t>
            </w:r>
          </w:p>
        </w:tc>
        <w:tc>
          <w:tcPr>
            <w:tcW w:w="1440" w:type="dxa"/>
            <w:shd w:val="clear" w:color="auto" w:fill="C00000"/>
            <w:vAlign w:val="center"/>
          </w:tcPr>
          <w:p w:rsidR="00484959" w:rsidRPr="009536BB" w:rsidRDefault="00484959" w:rsidP="007C520C">
            <w:pPr>
              <w:jc w:val="center"/>
              <w:rPr>
                <w:rFonts w:ascii="Arial" w:hAnsi="Arial" w:cs="Arial"/>
                <w:b/>
                <w:bCs/>
                <w:color w:val="FFFFFF" w:themeColor="background1"/>
                <w:sz w:val="18"/>
                <w:szCs w:val="18"/>
              </w:rPr>
            </w:pPr>
            <w:r w:rsidRPr="009536BB">
              <w:rPr>
                <w:rFonts w:ascii="Arial" w:hAnsi="Arial" w:cs="Arial"/>
                <w:b/>
                <w:bCs/>
                <w:color w:val="FFFFFF" w:themeColor="background1"/>
                <w:sz w:val="18"/>
                <w:szCs w:val="18"/>
              </w:rPr>
              <w:t>3A</w:t>
            </w:r>
          </w:p>
        </w:tc>
        <w:tc>
          <w:tcPr>
            <w:tcW w:w="1260" w:type="dxa"/>
            <w:shd w:val="clear" w:color="auto" w:fill="FFC000"/>
            <w:vAlign w:val="center"/>
          </w:tcPr>
          <w:p w:rsidR="00484959" w:rsidRPr="009536BB" w:rsidRDefault="00484959" w:rsidP="007C520C">
            <w:pPr>
              <w:jc w:val="center"/>
              <w:rPr>
                <w:rFonts w:ascii="Arial" w:hAnsi="Arial" w:cs="Arial"/>
                <w:b/>
                <w:bCs/>
                <w:sz w:val="18"/>
                <w:szCs w:val="18"/>
              </w:rPr>
            </w:pPr>
            <w:r w:rsidRPr="009536BB">
              <w:rPr>
                <w:rFonts w:ascii="Arial" w:hAnsi="Arial" w:cs="Arial"/>
                <w:b/>
                <w:bCs/>
                <w:sz w:val="18"/>
                <w:szCs w:val="18"/>
              </w:rPr>
              <w:t>4A</w:t>
            </w:r>
          </w:p>
        </w:tc>
        <w:tc>
          <w:tcPr>
            <w:tcW w:w="1170" w:type="dxa"/>
            <w:shd w:val="clear" w:color="auto" w:fill="FFFF00"/>
            <w:vAlign w:val="center"/>
          </w:tcPr>
          <w:p w:rsidR="00484959" w:rsidRPr="009536BB" w:rsidRDefault="00484959" w:rsidP="007C520C">
            <w:pPr>
              <w:jc w:val="center"/>
              <w:rPr>
                <w:rFonts w:ascii="Arial" w:hAnsi="Arial" w:cs="Arial"/>
                <w:b/>
                <w:bCs/>
                <w:sz w:val="18"/>
                <w:szCs w:val="18"/>
              </w:rPr>
            </w:pPr>
            <w:r w:rsidRPr="009536BB">
              <w:rPr>
                <w:rFonts w:ascii="Arial" w:hAnsi="Arial" w:cs="Arial"/>
                <w:b/>
                <w:bCs/>
                <w:sz w:val="18"/>
                <w:szCs w:val="18"/>
              </w:rPr>
              <w:t>5A</w:t>
            </w:r>
          </w:p>
        </w:tc>
      </w:tr>
      <w:tr w:rsidR="00BD6D04" w:rsidRPr="009536BB" w:rsidTr="0045532C">
        <w:tc>
          <w:tcPr>
            <w:tcW w:w="1617" w:type="dxa"/>
          </w:tcPr>
          <w:p w:rsidR="00484959" w:rsidRPr="009536BB" w:rsidRDefault="00484959" w:rsidP="007C520C">
            <w:pPr>
              <w:jc w:val="center"/>
              <w:rPr>
                <w:rFonts w:ascii="Arial" w:hAnsi="Arial" w:cs="Arial"/>
                <w:b/>
                <w:bCs/>
                <w:sz w:val="18"/>
                <w:szCs w:val="18"/>
              </w:rPr>
            </w:pPr>
            <w:r w:rsidRPr="009536BB">
              <w:rPr>
                <w:rFonts w:ascii="Arial" w:hAnsi="Arial" w:cs="Arial"/>
                <w:b/>
                <w:bCs/>
                <w:sz w:val="18"/>
                <w:szCs w:val="18"/>
              </w:rPr>
              <w:t>B</w:t>
            </w:r>
          </w:p>
          <w:p w:rsidR="00484959" w:rsidRPr="009536BB" w:rsidRDefault="00484959" w:rsidP="007C520C">
            <w:pPr>
              <w:jc w:val="center"/>
              <w:rPr>
                <w:rFonts w:ascii="Arial" w:hAnsi="Arial" w:cs="Arial"/>
                <w:sz w:val="18"/>
                <w:szCs w:val="18"/>
              </w:rPr>
            </w:pPr>
            <w:r w:rsidRPr="009536BB">
              <w:rPr>
                <w:rFonts w:ascii="Arial" w:hAnsi="Arial" w:cs="Arial"/>
                <w:sz w:val="18"/>
                <w:szCs w:val="18"/>
              </w:rPr>
              <w:t>Probable</w:t>
            </w:r>
          </w:p>
        </w:tc>
        <w:tc>
          <w:tcPr>
            <w:tcW w:w="1443" w:type="dxa"/>
            <w:shd w:val="clear" w:color="auto" w:fill="C00000"/>
            <w:vAlign w:val="center"/>
          </w:tcPr>
          <w:p w:rsidR="00484959" w:rsidRPr="009536BB" w:rsidRDefault="00484959" w:rsidP="007C520C">
            <w:pPr>
              <w:jc w:val="center"/>
              <w:rPr>
                <w:rFonts w:ascii="Arial" w:hAnsi="Arial" w:cs="Arial"/>
                <w:b/>
                <w:bCs/>
                <w:color w:val="FFFFFF" w:themeColor="background1"/>
                <w:sz w:val="18"/>
                <w:szCs w:val="18"/>
              </w:rPr>
            </w:pPr>
            <w:r w:rsidRPr="009536BB">
              <w:rPr>
                <w:rFonts w:ascii="Arial" w:hAnsi="Arial" w:cs="Arial"/>
                <w:b/>
                <w:bCs/>
                <w:color w:val="FFFFFF" w:themeColor="background1"/>
                <w:sz w:val="18"/>
                <w:szCs w:val="18"/>
              </w:rPr>
              <w:t>1B</w:t>
            </w:r>
          </w:p>
        </w:tc>
        <w:tc>
          <w:tcPr>
            <w:tcW w:w="1440" w:type="dxa"/>
            <w:shd w:val="clear" w:color="auto" w:fill="C00000"/>
            <w:vAlign w:val="center"/>
          </w:tcPr>
          <w:p w:rsidR="00484959" w:rsidRPr="009536BB" w:rsidRDefault="00484959" w:rsidP="007C520C">
            <w:pPr>
              <w:jc w:val="center"/>
              <w:rPr>
                <w:rFonts w:ascii="Arial" w:hAnsi="Arial" w:cs="Arial"/>
                <w:b/>
                <w:bCs/>
                <w:color w:val="FFFFFF" w:themeColor="background1"/>
                <w:sz w:val="18"/>
                <w:szCs w:val="18"/>
              </w:rPr>
            </w:pPr>
            <w:r w:rsidRPr="009536BB">
              <w:rPr>
                <w:rFonts w:ascii="Arial" w:hAnsi="Arial" w:cs="Arial"/>
                <w:b/>
                <w:bCs/>
                <w:color w:val="FFFFFF" w:themeColor="background1"/>
                <w:sz w:val="18"/>
                <w:szCs w:val="18"/>
              </w:rPr>
              <w:t>2B</w:t>
            </w:r>
          </w:p>
        </w:tc>
        <w:tc>
          <w:tcPr>
            <w:tcW w:w="1440" w:type="dxa"/>
            <w:shd w:val="clear" w:color="auto" w:fill="FFC000"/>
            <w:vAlign w:val="center"/>
          </w:tcPr>
          <w:p w:rsidR="00484959" w:rsidRPr="009536BB" w:rsidRDefault="00484959" w:rsidP="007C520C">
            <w:pPr>
              <w:jc w:val="center"/>
              <w:rPr>
                <w:rFonts w:ascii="Arial" w:hAnsi="Arial" w:cs="Arial"/>
                <w:b/>
                <w:bCs/>
                <w:sz w:val="18"/>
                <w:szCs w:val="18"/>
              </w:rPr>
            </w:pPr>
            <w:r w:rsidRPr="009536BB">
              <w:rPr>
                <w:rFonts w:ascii="Arial" w:hAnsi="Arial" w:cs="Arial"/>
                <w:b/>
                <w:bCs/>
                <w:sz w:val="18"/>
                <w:szCs w:val="18"/>
              </w:rPr>
              <w:t>3B</w:t>
            </w:r>
          </w:p>
        </w:tc>
        <w:tc>
          <w:tcPr>
            <w:tcW w:w="1260" w:type="dxa"/>
            <w:shd w:val="clear" w:color="auto" w:fill="FFFF00"/>
            <w:vAlign w:val="center"/>
          </w:tcPr>
          <w:p w:rsidR="00484959" w:rsidRPr="009536BB" w:rsidRDefault="00484959" w:rsidP="007C520C">
            <w:pPr>
              <w:jc w:val="center"/>
              <w:rPr>
                <w:rFonts w:ascii="Arial" w:hAnsi="Arial" w:cs="Arial"/>
                <w:b/>
                <w:bCs/>
                <w:sz w:val="18"/>
                <w:szCs w:val="18"/>
              </w:rPr>
            </w:pPr>
            <w:r w:rsidRPr="009536BB">
              <w:rPr>
                <w:rFonts w:ascii="Arial" w:hAnsi="Arial" w:cs="Arial"/>
                <w:b/>
                <w:bCs/>
                <w:sz w:val="18"/>
                <w:szCs w:val="18"/>
              </w:rPr>
              <w:t>4B</w:t>
            </w:r>
          </w:p>
        </w:tc>
        <w:tc>
          <w:tcPr>
            <w:tcW w:w="1170" w:type="dxa"/>
            <w:shd w:val="clear" w:color="auto" w:fill="FFFF00"/>
            <w:vAlign w:val="center"/>
          </w:tcPr>
          <w:p w:rsidR="00484959" w:rsidRPr="009536BB" w:rsidRDefault="00484959" w:rsidP="007C520C">
            <w:pPr>
              <w:jc w:val="center"/>
              <w:rPr>
                <w:rFonts w:ascii="Arial" w:hAnsi="Arial" w:cs="Arial"/>
                <w:b/>
                <w:bCs/>
                <w:sz w:val="18"/>
                <w:szCs w:val="18"/>
              </w:rPr>
            </w:pPr>
            <w:r w:rsidRPr="009536BB">
              <w:rPr>
                <w:rFonts w:ascii="Arial" w:hAnsi="Arial" w:cs="Arial"/>
                <w:b/>
                <w:bCs/>
                <w:sz w:val="18"/>
                <w:szCs w:val="18"/>
              </w:rPr>
              <w:t>5B</w:t>
            </w:r>
          </w:p>
        </w:tc>
      </w:tr>
      <w:tr w:rsidR="00BD6D04" w:rsidRPr="009536BB" w:rsidTr="0045532C">
        <w:tc>
          <w:tcPr>
            <w:tcW w:w="1617" w:type="dxa"/>
          </w:tcPr>
          <w:p w:rsidR="00484959" w:rsidRPr="009536BB" w:rsidRDefault="00484959" w:rsidP="007C520C">
            <w:pPr>
              <w:jc w:val="center"/>
              <w:rPr>
                <w:rFonts w:ascii="Arial" w:hAnsi="Arial" w:cs="Arial"/>
                <w:b/>
                <w:bCs/>
                <w:sz w:val="18"/>
                <w:szCs w:val="18"/>
              </w:rPr>
            </w:pPr>
            <w:r w:rsidRPr="009536BB">
              <w:rPr>
                <w:rFonts w:ascii="Arial" w:hAnsi="Arial" w:cs="Arial"/>
                <w:b/>
                <w:bCs/>
                <w:sz w:val="18"/>
                <w:szCs w:val="18"/>
              </w:rPr>
              <w:t>C</w:t>
            </w:r>
          </w:p>
          <w:p w:rsidR="00484959" w:rsidRPr="009536BB" w:rsidRDefault="00484959" w:rsidP="007C520C">
            <w:pPr>
              <w:jc w:val="center"/>
              <w:rPr>
                <w:rFonts w:ascii="Arial" w:hAnsi="Arial" w:cs="Arial"/>
                <w:sz w:val="18"/>
                <w:szCs w:val="18"/>
              </w:rPr>
            </w:pPr>
            <w:r w:rsidRPr="009536BB">
              <w:rPr>
                <w:rFonts w:ascii="Arial" w:hAnsi="Arial" w:cs="Arial"/>
                <w:sz w:val="18"/>
                <w:szCs w:val="18"/>
              </w:rPr>
              <w:t>Occasional</w:t>
            </w:r>
          </w:p>
        </w:tc>
        <w:tc>
          <w:tcPr>
            <w:tcW w:w="1443" w:type="dxa"/>
            <w:shd w:val="clear" w:color="auto" w:fill="C00000"/>
            <w:vAlign w:val="center"/>
          </w:tcPr>
          <w:p w:rsidR="00484959" w:rsidRPr="009536BB" w:rsidRDefault="00484959" w:rsidP="007C520C">
            <w:pPr>
              <w:jc w:val="center"/>
              <w:rPr>
                <w:rFonts w:ascii="Arial" w:hAnsi="Arial" w:cs="Arial"/>
                <w:b/>
                <w:bCs/>
                <w:sz w:val="18"/>
                <w:szCs w:val="18"/>
              </w:rPr>
            </w:pPr>
            <w:r w:rsidRPr="009536BB">
              <w:rPr>
                <w:rFonts w:ascii="Arial" w:hAnsi="Arial" w:cs="Arial"/>
                <w:b/>
                <w:bCs/>
                <w:color w:val="FFFFFF" w:themeColor="background1"/>
                <w:sz w:val="18"/>
                <w:szCs w:val="18"/>
              </w:rPr>
              <w:t>1C</w:t>
            </w:r>
          </w:p>
        </w:tc>
        <w:tc>
          <w:tcPr>
            <w:tcW w:w="1440" w:type="dxa"/>
            <w:shd w:val="clear" w:color="auto" w:fill="FFC000"/>
            <w:vAlign w:val="center"/>
          </w:tcPr>
          <w:p w:rsidR="00484959" w:rsidRPr="009536BB" w:rsidRDefault="00484959" w:rsidP="007C520C">
            <w:pPr>
              <w:jc w:val="center"/>
              <w:rPr>
                <w:rFonts w:ascii="Arial" w:hAnsi="Arial" w:cs="Arial"/>
                <w:b/>
                <w:bCs/>
                <w:sz w:val="18"/>
                <w:szCs w:val="18"/>
              </w:rPr>
            </w:pPr>
            <w:r w:rsidRPr="009536BB">
              <w:rPr>
                <w:rFonts w:ascii="Arial" w:hAnsi="Arial" w:cs="Arial"/>
                <w:b/>
                <w:bCs/>
                <w:sz w:val="18"/>
                <w:szCs w:val="18"/>
              </w:rPr>
              <w:t>2C</w:t>
            </w:r>
          </w:p>
        </w:tc>
        <w:tc>
          <w:tcPr>
            <w:tcW w:w="1440" w:type="dxa"/>
            <w:shd w:val="clear" w:color="auto" w:fill="FFC000"/>
            <w:vAlign w:val="center"/>
          </w:tcPr>
          <w:p w:rsidR="00484959" w:rsidRPr="009536BB" w:rsidRDefault="00484959" w:rsidP="007C520C">
            <w:pPr>
              <w:jc w:val="center"/>
              <w:rPr>
                <w:rFonts w:ascii="Arial" w:hAnsi="Arial" w:cs="Arial"/>
                <w:b/>
                <w:bCs/>
                <w:sz w:val="18"/>
                <w:szCs w:val="18"/>
              </w:rPr>
            </w:pPr>
            <w:r w:rsidRPr="009536BB">
              <w:rPr>
                <w:rFonts w:ascii="Arial" w:hAnsi="Arial" w:cs="Arial"/>
                <w:b/>
                <w:bCs/>
                <w:sz w:val="18"/>
                <w:szCs w:val="18"/>
              </w:rPr>
              <w:t>3C</w:t>
            </w:r>
          </w:p>
        </w:tc>
        <w:tc>
          <w:tcPr>
            <w:tcW w:w="1260" w:type="dxa"/>
            <w:shd w:val="clear" w:color="auto" w:fill="FFFF00"/>
            <w:vAlign w:val="center"/>
          </w:tcPr>
          <w:p w:rsidR="00484959" w:rsidRPr="009536BB" w:rsidRDefault="00484959" w:rsidP="007C520C">
            <w:pPr>
              <w:jc w:val="center"/>
              <w:rPr>
                <w:rFonts w:ascii="Arial" w:hAnsi="Arial" w:cs="Arial"/>
                <w:b/>
                <w:bCs/>
                <w:sz w:val="18"/>
                <w:szCs w:val="18"/>
              </w:rPr>
            </w:pPr>
            <w:r w:rsidRPr="009536BB">
              <w:rPr>
                <w:rFonts w:ascii="Arial" w:hAnsi="Arial" w:cs="Arial"/>
                <w:b/>
                <w:bCs/>
                <w:sz w:val="18"/>
                <w:szCs w:val="18"/>
              </w:rPr>
              <w:t>4C</w:t>
            </w:r>
          </w:p>
        </w:tc>
        <w:tc>
          <w:tcPr>
            <w:tcW w:w="1170" w:type="dxa"/>
            <w:shd w:val="clear" w:color="auto" w:fill="FFFF00"/>
            <w:vAlign w:val="center"/>
          </w:tcPr>
          <w:p w:rsidR="00484959" w:rsidRPr="009536BB" w:rsidRDefault="00484959" w:rsidP="007C520C">
            <w:pPr>
              <w:jc w:val="center"/>
              <w:rPr>
                <w:rFonts w:ascii="Arial" w:hAnsi="Arial" w:cs="Arial"/>
                <w:b/>
                <w:bCs/>
                <w:sz w:val="18"/>
                <w:szCs w:val="18"/>
              </w:rPr>
            </w:pPr>
            <w:r w:rsidRPr="009536BB">
              <w:rPr>
                <w:rFonts w:ascii="Arial" w:hAnsi="Arial" w:cs="Arial"/>
                <w:b/>
                <w:bCs/>
                <w:sz w:val="18"/>
                <w:szCs w:val="18"/>
              </w:rPr>
              <w:t>5C</w:t>
            </w:r>
          </w:p>
        </w:tc>
      </w:tr>
      <w:tr w:rsidR="00BD6D04" w:rsidRPr="009536BB" w:rsidTr="0045532C">
        <w:tc>
          <w:tcPr>
            <w:tcW w:w="1617" w:type="dxa"/>
          </w:tcPr>
          <w:p w:rsidR="00484959" w:rsidRPr="009536BB" w:rsidRDefault="00484959" w:rsidP="007C520C">
            <w:pPr>
              <w:jc w:val="center"/>
              <w:rPr>
                <w:rFonts w:ascii="Arial" w:hAnsi="Arial" w:cs="Arial"/>
                <w:b/>
                <w:bCs/>
                <w:sz w:val="18"/>
                <w:szCs w:val="18"/>
              </w:rPr>
            </w:pPr>
            <w:r w:rsidRPr="009536BB">
              <w:rPr>
                <w:rFonts w:ascii="Arial" w:hAnsi="Arial" w:cs="Arial"/>
                <w:b/>
                <w:bCs/>
                <w:sz w:val="18"/>
                <w:szCs w:val="18"/>
              </w:rPr>
              <w:t>D</w:t>
            </w:r>
          </w:p>
          <w:p w:rsidR="00484959" w:rsidRPr="009536BB" w:rsidRDefault="00484959" w:rsidP="007C520C">
            <w:pPr>
              <w:jc w:val="center"/>
              <w:rPr>
                <w:rFonts w:ascii="Arial" w:hAnsi="Arial" w:cs="Arial"/>
                <w:sz w:val="18"/>
                <w:szCs w:val="18"/>
              </w:rPr>
            </w:pPr>
            <w:r w:rsidRPr="009536BB">
              <w:rPr>
                <w:rFonts w:ascii="Arial" w:hAnsi="Arial" w:cs="Arial"/>
                <w:sz w:val="18"/>
                <w:szCs w:val="18"/>
              </w:rPr>
              <w:t>Remote</w:t>
            </w:r>
          </w:p>
        </w:tc>
        <w:tc>
          <w:tcPr>
            <w:tcW w:w="1443" w:type="dxa"/>
            <w:shd w:val="clear" w:color="auto" w:fill="FFC000"/>
            <w:vAlign w:val="center"/>
          </w:tcPr>
          <w:p w:rsidR="00484959" w:rsidRPr="009536BB" w:rsidRDefault="00484959" w:rsidP="007C520C">
            <w:pPr>
              <w:jc w:val="center"/>
              <w:rPr>
                <w:rFonts w:ascii="Arial" w:hAnsi="Arial" w:cs="Arial"/>
                <w:b/>
                <w:bCs/>
                <w:sz w:val="18"/>
                <w:szCs w:val="18"/>
              </w:rPr>
            </w:pPr>
            <w:r w:rsidRPr="009536BB">
              <w:rPr>
                <w:rFonts w:ascii="Arial" w:hAnsi="Arial" w:cs="Arial"/>
                <w:b/>
                <w:bCs/>
                <w:sz w:val="18"/>
                <w:szCs w:val="18"/>
              </w:rPr>
              <w:t>1D</w:t>
            </w:r>
          </w:p>
        </w:tc>
        <w:tc>
          <w:tcPr>
            <w:tcW w:w="1440" w:type="dxa"/>
            <w:shd w:val="clear" w:color="auto" w:fill="FFC000"/>
            <w:vAlign w:val="center"/>
          </w:tcPr>
          <w:p w:rsidR="00484959" w:rsidRPr="009536BB" w:rsidRDefault="00484959" w:rsidP="007C520C">
            <w:pPr>
              <w:jc w:val="center"/>
              <w:rPr>
                <w:rFonts w:ascii="Arial" w:hAnsi="Arial" w:cs="Arial"/>
                <w:b/>
                <w:bCs/>
                <w:sz w:val="18"/>
                <w:szCs w:val="18"/>
              </w:rPr>
            </w:pPr>
            <w:r w:rsidRPr="009536BB">
              <w:rPr>
                <w:rFonts w:ascii="Arial" w:hAnsi="Arial" w:cs="Arial"/>
                <w:b/>
                <w:bCs/>
                <w:sz w:val="18"/>
                <w:szCs w:val="18"/>
              </w:rPr>
              <w:t>2D</w:t>
            </w:r>
          </w:p>
        </w:tc>
        <w:tc>
          <w:tcPr>
            <w:tcW w:w="1440" w:type="dxa"/>
            <w:shd w:val="clear" w:color="auto" w:fill="FFFF00"/>
            <w:vAlign w:val="center"/>
          </w:tcPr>
          <w:p w:rsidR="00484959" w:rsidRPr="009536BB" w:rsidRDefault="00484959" w:rsidP="007C520C">
            <w:pPr>
              <w:jc w:val="center"/>
              <w:rPr>
                <w:rFonts w:ascii="Arial" w:hAnsi="Arial" w:cs="Arial"/>
                <w:b/>
                <w:bCs/>
                <w:sz w:val="18"/>
                <w:szCs w:val="18"/>
              </w:rPr>
            </w:pPr>
            <w:r w:rsidRPr="009536BB">
              <w:rPr>
                <w:rFonts w:ascii="Arial" w:hAnsi="Arial" w:cs="Arial"/>
                <w:b/>
                <w:bCs/>
                <w:sz w:val="18"/>
                <w:szCs w:val="18"/>
              </w:rPr>
              <w:t>3D</w:t>
            </w:r>
          </w:p>
        </w:tc>
        <w:tc>
          <w:tcPr>
            <w:tcW w:w="1260" w:type="dxa"/>
            <w:shd w:val="clear" w:color="auto" w:fill="FFFF00"/>
            <w:vAlign w:val="center"/>
          </w:tcPr>
          <w:p w:rsidR="00484959" w:rsidRPr="009536BB" w:rsidRDefault="00484959" w:rsidP="007C520C">
            <w:pPr>
              <w:jc w:val="center"/>
              <w:rPr>
                <w:rFonts w:ascii="Arial" w:hAnsi="Arial" w:cs="Arial"/>
                <w:b/>
                <w:bCs/>
                <w:sz w:val="18"/>
                <w:szCs w:val="18"/>
              </w:rPr>
            </w:pPr>
            <w:r w:rsidRPr="009536BB">
              <w:rPr>
                <w:rFonts w:ascii="Arial" w:hAnsi="Arial" w:cs="Arial"/>
                <w:b/>
                <w:bCs/>
                <w:sz w:val="18"/>
                <w:szCs w:val="18"/>
              </w:rPr>
              <w:t>4D</w:t>
            </w:r>
          </w:p>
        </w:tc>
        <w:tc>
          <w:tcPr>
            <w:tcW w:w="1170" w:type="dxa"/>
            <w:shd w:val="clear" w:color="auto" w:fill="92D050"/>
            <w:vAlign w:val="center"/>
          </w:tcPr>
          <w:p w:rsidR="00484959" w:rsidRPr="009536BB" w:rsidRDefault="00484959" w:rsidP="007C520C">
            <w:pPr>
              <w:jc w:val="center"/>
              <w:rPr>
                <w:rFonts w:ascii="Arial" w:hAnsi="Arial" w:cs="Arial"/>
                <w:b/>
                <w:bCs/>
                <w:sz w:val="18"/>
                <w:szCs w:val="18"/>
              </w:rPr>
            </w:pPr>
            <w:r w:rsidRPr="009536BB">
              <w:rPr>
                <w:rFonts w:ascii="Arial" w:hAnsi="Arial" w:cs="Arial"/>
                <w:b/>
                <w:bCs/>
                <w:sz w:val="18"/>
                <w:szCs w:val="18"/>
              </w:rPr>
              <w:t>5D</w:t>
            </w:r>
          </w:p>
        </w:tc>
      </w:tr>
      <w:tr w:rsidR="00BD6D04" w:rsidRPr="009536BB" w:rsidTr="0045532C">
        <w:tc>
          <w:tcPr>
            <w:tcW w:w="1617" w:type="dxa"/>
          </w:tcPr>
          <w:p w:rsidR="00484959" w:rsidRPr="009536BB" w:rsidRDefault="00484959" w:rsidP="007C520C">
            <w:pPr>
              <w:jc w:val="center"/>
              <w:rPr>
                <w:rFonts w:ascii="Arial" w:hAnsi="Arial" w:cs="Arial"/>
                <w:b/>
                <w:bCs/>
                <w:sz w:val="18"/>
                <w:szCs w:val="18"/>
              </w:rPr>
            </w:pPr>
            <w:r w:rsidRPr="009536BB">
              <w:rPr>
                <w:rFonts w:ascii="Arial" w:hAnsi="Arial" w:cs="Arial"/>
                <w:b/>
                <w:bCs/>
                <w:sz w:val="18"/>
                <w:szCs w:val="18"/>
              </w:rPr>
              <w:t>E</w:t>
            </w:r>
          </w:p>
          <w:p w:rsidR="00484959" w:rsidRPr="009536BB" w:rsidRDefault="00484959" w:rsidP="007C520C">
            <w:pPr>
              <w:jc w:val="center"/>
              <w:rPr>
                <w:rFonts w:ascii="Arial" w:hAnsi="Arial" w:cs="Arial"/>
                <w:sz w:val="18"/>
                <w:szCs w:val="18"/>
              </w:rPr>
            </w:pPr>
            <w:r w:rsidRPr="009536BB">
              <w:rPr>
                <w:rFonts w:ascii="Arial" w:hAnsi="Arial" w:cs="Arial"/>
                <w:sz w:val="18"/>
                <w:szCs w:val="18"/>
              </w:rPr>
              <w:t>Improbable</w:t>
            </w:r>
          </w:p>
        </w:tc>
        <w:tc>
          <w:tcPr>
            <w:tcW w:w="1443" w:type="dxa"/>
            <w:shd w:val="clear" w:color="auto" w:fill="FFFF00"/>
            <w:vAlign w:val="center"/>
          </w:tcPr>
          <w:p w:rsidR="00484959" w:rsidRPr="009536BB" w:rsidRDefault="00484959" w:rsidP="007C520C">
            <w:pPr>
              <w:jc w:val="center"/>
              <w:rPr>
                <w:rFonts w:ascii="Arial" w:hAnsi="Arial" w:cs="Arial"/>
                <w:b/>
                <w:bCs/>
                <w:sz w:val="18"/>
                <w:szCs w:val="18"/>
              </w:rPr>
            </w:pPr>
            <w:r w:rsidRPr="009536BB">
              <w:rPr>
                <w:rFonts w:ascii="Arial" w:hAnsi="Arial" w:cs="Arial"/>
                <w:b/>
                <w:bCs/>
                <w:sz w:val="18"/>
                <w:szCs w:val="18"/>
              </w:rPr>
              <w:t>1E</w:t>
            </w:r>
          </w:p>
        </w:tc>
        <w:tc>
          <w:tcPr>
            <w:tcW w:w="1440" w:type="dxa"/>
            <w:shd w:val="clear" w:color="auto" w:fill="FFFF00"/>
            <w:vAlign w:val="center"/>
          </w:tcPr>
          <w:p w:rsidR="00484959" w:rsidRPr="009536BB" w:rsidRDefault="00484959" w:rsidP="007C520C">
            <w:pPr>
              <w:jc w:val="center"/>
              <w:rPr>
                <w:rFonts w:ascii="Arial" w:hAnsi="Arial" w:cs="Arial"/>
                <w:b/>
                <w:bCs/>
                <w:sz w:val="18"/>
                <w:szCs w:val="18"/>
              </w:rPr>
            </w:pPr>
            <w:r w:rsidRPr="009536BB">
              <w:rPr>
                <w:rFonts w:ascii="Arial" w:hAnsi="Arial" w:cs="Arial"/>
                <w:b/>
                <w:bCs/>
                <w:sz w:val="18"/>
                <w:szCs w:val="18"/>
              </w:rPr>
              <w:t>2E</w:t>
            </w:r>
          </w:p>
        </w:tc>
        <w:tc>
          <w:tcPr>
            <w:tcW w:w="1440" w:type="dxa"/>
            <w:shd w:val="clear" w:color="auto" w:fill="FFFF00"/>
            <w:vAlign w:val="center"/>
          </w:tcPr>
          <w:p w:rsidR="00484959" w:rsidRPr="009536BB" w:rsidRDefault="00484959" w:rsidP="007C520C">
            <w:pPr>
              <w:jc w:val="center"/>
              <w:rPr>
                <w:rFonts w:ascii="Arial" w:hAnsi="Arial" w:cs="Arial"/>
                <w:b/>
                <w:bCs/>
                <w:sz w:val="18"/>
                <w:szCs w:val="18"/>
              </w:rPr>
            </w:pPr>
            <w:r w:rsidRPr="009536BB">
              <w:rPr>
                <w:rFonts w:ascii="Arial" w:hAnsi="Arial" w:cs="Arial"/>
                <w:b/>
                <w:bCs/>
                <w:sz w:val="18"/>
                <w:szCs w:val="18"/>
              </w:rPr>
              <w:t>3E</w:t>
            </w:r>
          </w:p>
        </w:tc>
        <w:tc>
          <w:tcPr>
            <w:tcW w:w="1260" w:type="dxa"/>
            <w:shd w:val="clear" w:color="auto" w:fill="92D050"/>
            <w:vAlign w:val="center"/>
          </w:tcPr>
          <w:p w:rsidR="00484959" w:rsidRPr="009536BB" w:rsidRDefault="00484959" w:rsidP="007C520C">
            <w:pPr>
              <w:jc w:val="center"/>
              <w:rPr>
                <w:rFonts w:ascii="Arial" w:hAnsi="Arial" w:cs="Arial"/>
                <w:b/>
                <w:bCs/>
                <w:sz w:val="18"/>
                <w:szCs w:val="18"/>
              </w:rPr>
            </w:pPr>
            <w:r w:rsidRPr="009536BB">
              <w:rPr>
                <w:rFonts w:ascii="Arial" w:hAnsi="Arial" w:cs="Arial"/>
                <w:b/>
                <w:bCs/>
                <w:sz w:val="18"/>
                <w:szCs w:val="18"/>
              </w:rPr>
              <w:t>4E</w:t>
            </w:r>
          </w:p>
        </w:tc>
        <w:tc>
          <w:tcPr>
            <w:tcW w:w="1170" w:type="dxa"/>
            <w:shd w:val="clear" w:color="auto" w:fill="92D050"/>
            <w:vAlign w:val="center"/>
          </w:tcPr>
          <w:p w:rsidR="00484959" w:rsidRPr="009536BB" w:rsidRDefault="00484959" w:rsidP="007C520C">
            <w:pPr>
              <w:jc w:val="center"/>
              <w:rPr>
                <w:rFonts w:ascii="Arial" w:hAnsi="Arial" w:cs="Arial"/>
                <w:b/>
                <w:bCs/>
                <w:sz w:val="18"/>
                <w:szCs w:val="18"/>
              </w:rPr>
            </w:pPr>
            <w:r w:rsidRPr="009536BB">
              <w:rPr>
                <w:rFonts w:ascii="Arial" w:hAnsi="Arial" w:cs="Arial"/>
                <w:b/>
                <w:bCs/>
                <w:sz w:val="18"/>
                <w:szCs w:val="18"/>
              </w:rPr>
              <w:t>5E</w:t>
            </w:r>
          </w:p>
        </w:tc>
      </w:tr>
      <w:tr w:rsidR="00BD6D04" w:rsidRPr="009536BB" w:rsidTr="0045532C">
        <w:tc>
          <w:tcPr>
            <w:tcW w:w="1617" w:type="dxa"/>
          </w:tcPr>
          <w:p w:rsidR="00484959" w:rsidRPr="009536BB" w:rsidRDefault="00484959" w:rsidP="007C520C">
            <w:pPr>
              <w:jc w:val="center"/>
              <w:rPr>
                <w:rFonts w:ascii="Arial" w:hAnsi="Arial" w:cs="Arial"/>
                <w:b/>
                <w:bCs/>
                <w:sz w:val="18"/>
                <w:szCs w:val="18"/>
              </w:rPr>
            </w:pPr>
            <w:r w:rsidRPr="009536BB">
              <w:rPr>
                <w:rFonts w:ascii="Arial" w:hAnsi="Arial" w:cs="Arial"/>
                <w:b/>
                <w:bCs/>
                <w:sz w:val="18"/>
                <w:szCs w:val="18"/>
              </w:rPr>
              <w:t>F</w:t>
            </w:r>
          </w:p>
          <w:p w:rsidR="00484959" w:rsidRPr="009536BB" w:rsidRDefault="00484959" w:rsidP="007C520C">
            <w:pPr>
              <w:jc w:val="center"/>
              <w:rPr>
                <w:rFonts w:ascii="Arial" w:hAnsi="Arial" w:cs="Arial"/>
                <w:sz w:val="18"/>
                <w:szCs w:val="18"/>
              </w:rPr>
            </w:pPr>
            <w:r w:rsidRPr="009536BB">
              <w:rPr>
                <w:rFonts w:ascii="Arial" w:hAnsi="Arial" w:cs="Arial"/>
                <w:sz w:val="18"/>
                <w:szCs w:val="18"/>
              </w:rPr>
              <w:t>Eliminated</w:t>
            </w:r>
          </w:p>
        </w:tc>
        <w:tc>
          <w:tcPr>
            <w:tcW w:w="1443" w:type="dxa"/>
            <w:shd w:val="clear" w:color="auto" w:fill="8EAADB" w:themeFill="accent1" w:themeFillTint="99"/>
          </w:tcPr>
          <w:p w:rsidR="00484959" w:rsidRPr="009536BB" w:rsidRDefault="00484959" w:rsidP="007C520C">
            <w:pPr>
              <w:jc w:val="center"/>
              <w:rPr>
                <w:rFonts w:ascii="Arial" w:hAnsi="Arial" w:cs="Arial"/>
                <w:sz w:val="18"/>
                <w:szCs w:val="18"/>
              </w:rPr>
            </w:pPr>
          </w:p>
        </w:tc>
        <w:tc>
          <w:tcPr>
            <w:tcW w:w="1440" w:type="dxa"/>
            <w:shd w:val="clear" w:color="auto" w:fill="8EAADB" w:themeFill="accent1" w:themeFillTint="99"/>
          </w:tcPr>
          <w:p w:rsidR="00484959" w:rsidRPr="009536BB" w:rsidRDefault="00484959" w:rsidP="007C520C">
            <w:pPr>
              <w:jc w:val="center"/>
              <w:rPr>
                <w:rFonts w:ascii="Arial" w:hAnsi="Arial" w:cs="Arial"/>
                <w:sz w:val="18"/>
                <w:szCs w:val="18"/>
              </w:rPr>
            </w:pPr>
          </w:p>
        </w:tc>
        <w:tc>
          <w:tcPr>
            <w:tcW w:w="1440" w:type="dxa"/>
            <w:shd w:val="clear" w:color="auto" w:fill="8EAADB" w:themeFill="accent1" w:themeFillTint="99"/>
          </w:tcPr>
          <w:p w:rsidR="00484959" w:rsidRPr="009536BB" w:rsidRDefault="00484959" w:rsidP="007C520C">
            <w:pPr>
              <w:jc w:val="center"/>
              <w:rPr>
                <w:rFonts w:ascii="Arial" w:hAnsi="Arial" w:cs="Arial"/>
                <w:sz w:val="18"/>
                <w:szCs w:val="18"/>
              </w:rPr>
            </w:pPr>
          </w:p>
        </w:tc>
        <w:tc>
          <w:tcPr>
            <w:tcW w:w="1260" w:type="dxa"/>
            <w:shd w:val="clear" w:color="auto" w:fill="8EAADB" w:themeFill="accent1" w:themeFillTint="99"/>
          </w:tcPr>
          <w:p w:rsidR="00484959" w:rsidRPr="009536BB" w:rsidRDefault="00484959" w:rsidP="007C520C">
            <w:pPr>
              <w:jc w:val="center"/>
              <w:rPr>
                <w:rFonts w:ascii="Arial" w:hAnsi="Arial" w:cs="Arial"/>
                <w:sz w:val="18"/>
                <w:szCs w:val="18"/>
              </w:rPr>
            </w:pPr>
          </w:p>
        </w:tc>
        <w:tc>
          <w:tcPr>
            <w:tcW w:w="1170" w:type="dxa"/>
            <w:shd w:val="clear" w:color="auto" w:fill="8EAADB" w:themeFill="accent1" w:themeFillTint="99"/>
          </w:tcPr>
          <w:p w:rsidR="00484959" w:rsidRPr="009536BB" w:rsidRDefault="00484959" w:rsidP="007C520C">
            <w:pPr>
              <w:jc w:val="center"/>
              <w:rPr>
                <w:rFonts w:ascii="Arial" w:hAnsi="Arial" w:cs="Arial"/>
                <w:sz w:val="18"/>
                <w:szCs w:val="18"/>
              </w:rPr>
            </w:pPr>
          </w:p>
        </w:tc>
      </w:tr>
      <w:bookmarkEnd w:id="33"/>
    </w:tbl>
    <w:p w:rsidR="00484959" w:rsidRPr="009536BB" w:rsidRDefault="00484959" w:rsidP="009536BB"/>
    <w:tbl>
      <w:tblPr>
        <w:tblStyle w:val="TableGrid"/>
        <w:tblW w:w="0" w:type="auto"/>
        <w:tblInd w:w="715" w:type="dxa"/>
        <w:tblLook w:val="04A0" w:firstRow="1" w:lastRow="0" w:firstColumn="1" w:lastColumn="0" w:noHBand="0" w:noVBand="1"/>
      </w:tblPr>
      <w:tblGrid>
        <w:gridCol w:w="2790"/>
        <w:gridCol w:w="4950"/>
      </w:tblGrid>
      <w:tr w:rsidR="00484959" w:rsidRPr="009536BB" w:rsidTr="00D87D6F">
        <w:tc>
          <w:tcPr>
            <w:tcW w:w="2790" w:type="dxa"/>
            <w:shd w:val="clear" w:color="auto" w:fill="767171" w:themeFill="background2" w:themeFillShade="80"/>
          </w:tcPr>
          <w:p w:rsidR="00484959" w:rsidRPr="009536BB" w:rsidRDefault="00484959" w:rsidP="007C520C">
            <w:pPr>
              <w:jc w:val="center"/>
              <w:rPr>
                <w:rFonts w:ascii="Arial" w:hAnsi="Arial" w:cs="Arial"/>
                <w:b/>
                <w:bCs/>
                <w:color w:val="FFFFFF" w:themeColor="background1"/>
              </w:rPr>
            </w:pPr>
            <w:bookmarkStart w:id="34" w:name="_Hlk26876532"/>
            <w:r w:rsidRPr="009536BB">
              <w:rPr>
                <w:rFonts w:ascii="Arial" w:hAnsi="Arial" w:cs="Arial"/>
                <w:b/>
                <w:bCs/>
                <w:color w:val="FFFFFF" w:themeColor="background1"/>
              </w:rPr>
              <w:t>Hazard Risk Index</w:t>
            </w:r>
          </w:p>
        </w:tc>
        <w:tc>
          <w:tcPr>
            <w:tcW w:w="4950" w:type="dxa"/>
            <w:shd w:val="clear" w:color="auto" w:fill="767171" w:themeFill="background2" w:themeFillShade="80"/>
          </w:tcPr>
          <w:p w:rsidR="00484959" w:rsidRPr="009536BB" w:rsidRDefault="00484959" w:rsidP="007C520C">
            <w:pPr>
              <w:jc w:val="center"/>
              <w:rPr>
                <w:rFonts w:ascii="Arial" w:hAnsi="Arial" w:cs="Arial"/>
                <w:b/>
                <w:bCs/>
                <w:color w:val="FFFFFF" w:themeColor="background1"/>
              </w:rPr>
            </w:pPr>
            <w:r w:rsidRPr="009536BB">
              <w:rPr>
                <w:rFonts w:ascii="Arial" w:hAnsi="Arial" w:cs="Arial"/>
                <w:b/>
                <w:bCs/>
                <w:color w:val="FFFFFF" w:themeColor="background1"/>
              </w:rPr>
              <w:t>Risk Decision Criteria</w:t>
            </w:r>
          </w:p>
        </w:tc>
      </w:tr>
      <w:tr w:rsidR="00484959" w:rsidRPr="009536BB" w:rsidTr="0045532C">
        <w:tc>
          <w:tcPr>
            <w:tcW w:w="2790" w:type="dxa"/>
            <w:shd w:val="clear" w:color="auto" w:fill="C00000"/>
          </w:tcPr>
          <w:p w:rsidR="00484959" w:rsidRPr="009536BB" w:rsidRDefault="00484959" w:rsidP="00484959">
            <w:pPr>
              <w:rPr>
                <w:rFonts w:ascii="Arial" w:hAnsi="Arial" w:cs="Arial"/>
                <w:sz w:val="20"/>
                <w:szCs w:val="20"/>
              </w:rPr>
            </w:pPr>
            <w:r w:rsidRPr="009536BB">
              <w:rPr>
                <w:rFonts w:ascii="Arial" w:hAnsi="Arial" w:cs="Arial"/>
                <w:color w:val="FFFFFF" w:themeColor="background1"/>
                <w:sz w:val="20"/>
                <w:szCs w:val="20"/>
              </w:rPr>
              <w:t>Unacceptable</w:t>
            </w:r>
          </w:p>
        </w:tc>
        <w:tc>
          <w:tcPr>
            <w:tcW w:w="4950" w:type="dxa"/>
          </w:tcPr>
          <w:p w:rsidR="00484959" w:rsidRPr="009536BB" w:rsidRDefault="00484959" w:rsidP="00484959">
            <w:pPr>
              <w:rPr>
                <w:rFonts w:ascii="Arial" w:hAnsi="Arial" w:cs="Arial"/>
                <w:sz w:val="20"/>
                <w:szCs w:val="20"/>
              </w:rPr>
            </w:pPr>
            <w:r w:rsidRPr="009536BB">
              <w:rPr>
                <w:rFonts w:ascii="Arial" w:hAnsi="Arial" w:cs="Arial"/>
                <w:sz w:val="20"/>
                <w:szCs w:val="20"/>
              </w:rPr>
              <w:t>Hazard must be mitigated</w:t>
            </w:r>
          </w:p>
        </w:tc>
      </w:tr>
      <w:tr w:rsidR="00484959" w:rsidRPr="009536BB" w:rsidTr="00BD6D04">
        <w:tc>
          <w:tcPr>
            <w:tcW w:w="2790" w:type="dxa"/>
            <w:shd w:val="clear" w:color="auto" w:fill="FFC000"/>
          </w:tcPr>
          <w:p w:rsidR="00484959" w:rsidRPr="009536BB" w:rsidRDefault="00484959" w:rsidP="00484959">
            <w:pPr>
              <w:rPr>
                <w:rFonts w:ascii="Arial" w:hAnsi="Arial" w:cs="Arial"/>
                <w:sz w:val="20"/>
                <w:szCs w:val="20"/>
              </w:rPr>
            </w:pPr>
            <w:r w:rsidRPr="009536BB">
              <w:rPr>
                <w:rFonts w:ascii="Arial" w:hAnsi="Arial" w:cs="Arial"/>
                <w:sz w:val="20"/>
                <w:szCs w:val="20"/>
              </w:rPr>
              <w:t>Undesirable</w:t>
            </w:r>
          </w:p>
        </w:tc>
        <w:tc>
          <w:tcPr>
            <w:tcW w:w="4950" w:type="dxa"/>
          </w:tcPr>
          <w:p w:rsidR="00484959" w:rsidRPr="009536BB" w:rsidRDefault="00484959" w:rsidP="00484959">
            <w:pPr>
              <w:rPr>
                <w:rFonts w:ascii="Arial" w:hAnsi="Arial" w:cs="Arial"/>
                <w:sz w:val="20"/>
                <w:szCs w:val="20"/>
              </w:rPr>
            </w:pPr>
            <w:r w:rsidRPr="009536BB">
              <w:rPr>
                <w:rFonts w:ascii="Arial" w:hAnsi="Arial" w:cs="Arial"/>
                <w:sz w:val="20"/>
                <w:szCs w:val="20"/>
              </w:rPr>
              <w:t>Requires acceptance from management</w:t>
            </w:r>
          </w:p>
        </w:tc>
      </w:tr>
      <w:tr w:rsidR="00484959" w:rsidRPr="009536BB" w:rsidTr="00BD6D04">
        <w:tc>
          <w:tcPr>
            <w:tcW w:w="2790" w:type="dxa"/>
            <w:shd w:val="clear" w:color="auto" w:fill="FFFF00"/>
          </w:tcPr>
          <w:p w:rsidR="00484959" w:rsidRPr="009536BB" w:rsidRDefault="00484959" w:rsidP="00484959">
            <w:pPr>
              <w:rPr>
                <w:rFonts w:ascii="Arial" w:hAnsi="Arial" w:cs="Arial"/>
                <w:sz w:val="20"/>
                <w:szCs w:val="20"/>
              </w:rPr>
            </w:pPr>
            <w:r w:rsidRPr="009536BB">
              <w:rPr>
                <w:rFonts w:ascii="Arial" w:hAnsi="Arial" w:cs="Arial"/>
                <w:sz w:val="20"/>
                <w:szCs w:val="20"/>
              </w:rPr>
              <w:t>Acceptable with Review</w:t>
            </w:r>
          </w:p>
        </w:tc>
        <w:tc>
          <w:tcPr>
            <w:tcW w:w="4950" w:type="dxa"/>
          </w:tcPr>
          <w:p w:rsidR="00484959" w:rsidRPr="009536BB" w:rsidRDefault="00484959" w:rsidP="00484959">
            <w:pPr>
              <w:rPr>
                <w:rFonts w:ascii="Arial" w:hAnsi="Arial" w:cs="Arial"/>
                <w:sz w:val="20"/>
                <w:szCs w:val="20"/>
              </w:rPr>
            </w:pPr>
            <w:r w:rsidRPr="009536BB">
              <w:rPr>
                <w:rFonts w:ascii="Arial" w:hAnsi="Arial" w:cs="Arial"/>
                <w:sz w:val="20"/>
                <w:szCs w:val="20"/>
              </w:rPr>
              <w:t>Hazard may be accepted with management review</w:t>
            </w:r>
          </w:p>
        </w:tc>
      </w:tr>
      <w:tr w:rsidR="00484959" w:rsidRPr="009536BB" w:rsidTr="00BD6D04">
        <w:tc>
          <w:tcPr>
            <w:tcW w:w="2790" w:type="dxa"/>
            <w:shd w:val="clear" w:color="auto" w:fill="92D050"/>
          </w:tcPr>
          <w:p w:rsidR="00484959" w:rsidRPr="009536BB" w:rsidRDefault="00484959" w:rsidP="00484959">
            <w:pPr>
              <w:rPr>
                <w:rFonts w:ascii="Arial" w:hAnsi="Arial" w:cs="Arial"/>
                <w:sz w:val="20"/>
                <w:szCs w:val="20"/>
              </w:rPr>
            </w:pPr>
            <w:r w:rsidRPr="009536BB">
              <w:rPr>
                <w:rFonts w:ascii="Arial" w:hAnsi="Arial" w:cs="Arial"/>
                <w:sz w:val="20"/>
                <w:szCs w:val="20"/>
              </w:rPr>
              <w:t>Acceptable</w:t>
            </w:r>
          </w:p>
        </w:tc>
        <w:tc>
          <w:tcPr>
            <w:tcW w:w="4950" w:type="dxa"/>
          </w:tcPr>
          <w:p w:rsidR="00484959" w:rsidRPr="009536BB" w:rsidRDefault="00484959" w:rsidP="00484959">
            <w:pPr>
              <w:rPr>
                <w:rFonts w:ascii="Arial" w:hAnsi="Arial" w:cs="Arial"/>
                <w:sz w:val="20"/>
                <w:szCs w:val="20"/>
              </w:rPr>
            </w:pPr>
            <w:r w:rsidRPr="009536BB">
              <w:rPr>
                <w:rFonts w:ascii="Arial" w:hAnsi="Arial" w:cs="Arial"/>
                <w:sz w:val="20"/>
                <w:szCs w:val="20"/>
              </w:rPr>
              <w:t>Risk level is acceptable</w:t>
            </w:r>
          </w:p>
        </w:tc>
      </w:tr>
      <w:tr w:rsidR="00484959" w:rsidRPr="009536BB" w:rsidTr="00994CA8">
        <w:tc>
          <w:tcPr>
            <w:tcW w:w="2790" w:type="dxa"/>
            <w:shd w:val="clear" w:color="auto" w:fill="8EAADB" w:themeFill="accent1" w:themeFillTint="99"/>
          </w:tcPr>
          <w:p w:rsidR="00484959" w:rsidRPr="009536BB" w:rsidRDefault="00484959" w:rsidP="00484959">
            <w:pPr>
              <w:rPr>
                <w:rFonts w:ascii="Arial" w:hAnsi="Arial" w:cs="Arial"/>
                <w:sz w:val="20"/>
                <w:szCs w:val="20"/>
              </w:rPr>
            </w:pPr>
            <w:r w:rsidRPr="009536BB">
              <w:rPr>
                <w:rFonts w:ascii="Arial" w:hAnsi="Arial" w:cs="Arial"/>
                <w:color w:val="000000" w:themeColor="text1"/>
                <w:sz w:val="20"/>
                <w:szCs w:val="20"/>
              </w:rPr>
              <w:t>Eliminated</w:t>
            </w:r>
          </w:p>
        </w:tc>
        <w:tc>
          <w:tcPr>
            <w:tcW w:w="4950" w:type="dxa"/>
            <w:shd w:val="clear" w:color="auto" w:fill="auto"/>
          </w:tcPr>
          <w:p w:rsidR="00484959" w:rsidRPr="009536BB" w:rsidRDefault="00484959" w:rsidP="00484959">
            <w:pPr>
              <w:rPr>
                <w:rFonts w:ascii="Arial" w:hAnsi="Arial" w:cs="Arial"/>
                <w:sz w:val="20"/>
                <w:szCs w:val="20"/>
              </w:rPr>
            </w:pPr>
            <w:r w:rsidRPr="009536BB">
              <w:rPr>
                <w:rFonts w:ascii="Arial" w:hAnsi="Arial" w:cs="Arial"/>
                <w:sz w:val="20"/>
                <w:szCs w:val="20"/>
              </w:rPr>
              <w:t>No hazard remains</w:t>
            </w:r>
          </w:p>
        </w:tc>
      </w:tr>
    </w:tbl>
    <w:p w:rsidR="00BA719B" w:rsidRPr="00BA719B" w:rsidRDefault="007C520C" w:rsidP="00BA719B">
      <w:pPr>
        <w:pStyle w:val="Heading3"/>
        <w:numPr>
          <w:ilvl w:val="1"/>
          <w:numId w:val="4"/>
        </w:numPr>
        <w:ind w:left="720" w:hanging="720"/>
        <w:rPr>
          <w:rFonts w:ascii="Arial" w:hAnsi="Arial" w:cs="Arial"/>
          <w:color w:val="000000" w:themeColor="text1"/>
        </w:rPr>
      </w:pPr>
      <w:bookmarkStart w:id="35" w:name="_Toc40693205"/>
      <w:bookmarkEnd w:id="34"/>
      <w:r w:rsidRPr="009536BB">
        <w:rPr>
          <w:rFonts w:ascii="Arial" w:hAnsi="Arial" w:cs="Arial"/>
          <w:color w:val="000000" w:themeColor="text1"/>
        </w:rPr>
        <w:t>Hazard Resolution</w:t>
      </w:r>
      <w:bookmarkEnd w:id="35"/>
    </w:p>
    <w:p w:rsidR="00BA719B" w:rsidRDefault="00BA719B" w:rsidP="008A4309">
      <w:pPr>
        <w:tabs>
          <w:tab w:val="left" w:pos="6480"/>
        </w:tabs>
        <w:jc w:val="both"/>
        <w:rPr>
          <w:rFonts w:ascii="Arial" w:hAnsi="Arial" w:cs="Arial"/>
        </w:rPr>
      </w:pPr>
    </w:p>
    <w:p w:rsidR="007C520C" w:rsidRPr="009536BB" w:rsidRDefault="007C520C" w:rsidP="008A4309">
      <w:pPr>
        <w:tabs>
          <w:tab w:val="left" w:pos="6480"/>
        </w:tabs>
        <w:jc w:val="both"/>
        <w:rPr>
          <w:rFonts w:ascii="Arial" w:hAnsi="Arial" w:cs="Arial"/>
        </w:rPr>
      </w:pPr>
      <w:r w:rsidRPr="009536BB">
        <w:rPr>
          <w:rFonts w:ascii="Arial" w:hAnsi="Arial" w:cs="Arial"/>
        </w:rPr>
        <w:t>Once a risk has been evaluated</w:t>
      </w:r>
      <w:r w:rsidR="00240D75" w:rsidRPr="009536BB">
        <w:rPr>
          <w:rFonts w:ascii="Arial" w:hAnsi="Arial" w:cs="Arial"/>
        </w:rPr>
        <w:t>, the agency will determine a course of action to address a given risk. As per the process above, a risk may be eliminated by eliminating the source of the hazard. For example, if a special service route has experience</w:t>
      </w:r>
      <w:r w:rsidR="00BA719B">
        <w:rPr>
          <w:rFonts w:ascii="Arial" w:hAnsi="Arial" w:cs="Arial"/>
        </w:rPr>
        <w:t>d</w:t>
      </w:r>
      <w:r w:rsidR="00240D75" w:rsidRPr="009536BB">
        <w:rPr>
          <w:rFonts w:ascii="Arial" w:hAnsi="Arial" w:cs="Arial"/>
        </w:rPr>
        <w:t xml:space="preserve"> incidents, such hazards will be eliminated when such special service is also eliminated. In other instances, for example,</w:t>
      </w:r>
      <w:r w:rsidR="00AB1D6B" w:rsidRPr="009536BB">
        <w:rPr>
          <w:rFonts w:ascii="Arial" w:hAnsi="Arial" w:cs="Arial"/>
        </w:rPr>
        <w:t xml:space="preserve"> the </w:t>
      </w:r>
      <w:r w:rsidR="00620AB5" w:rsidRPr="009536BB">
        <w:rPr>
          <w:rFonts w:ascii="Arial" w:hAnsi="Arial" w:cs="Arial"/>
        </w:rPr>
        <w:t>CSO and Safety Committee</w:t>
      </w:r>
      <w:r w:rsidR="00AB1D6B" w:rsidRPr="009536BB">
        <w:rPr>
          <w:rFonts w:ascii="Arial" w:hAnsi="Arial" w:cs="Arial"/>
        </w:rPr>
        <w:t xml:space="preserve"> may utilize accident/incident data over time to discuss the hazards of vehicle rear-endings and evaluate the type, severity and probability of these accidents, and mitigation measures to prevent these mishaps in the future. Such mitigations may include </w:t>
      </w:r>
      <w:r w:rsidR="008A4309" w:rsidRPr="009536BB">
        <w:rPr>
          <w:rFonts w:ascii="Arial" w:hAnsi="Arial" w:cs="Arial"/>
        </w:rPr>
        <w:t>new standard operating procedures, policies, additional training requirements,</w:t>
      </w:r>
      <w:r w:rsidR="00AB1D6B" w:rsidRPr="009536BB">
        <w:rPr>
          <w:rFonts w:ascii="Arial" w:hAnsi="Arial" w:cs="Arial"/>
        </w:rPr>
        <w:t xml:space="preserve"> public awareness campaigns, or even vehicle design changes.</w:t>
      </w:r>
    </w:p>
    <w:p w:rsidR="00240D75" w:rsidRPr="009536BB" w:rsidRDefault="007C520C" w:rsidP="008A4309">
      <w:pPr>
        <w:tabs>
          <w:tab w:val="left" w:pos="6480"/>
        </w:tabs>
        <w:jc w:val="both"/>
        <w:rPr>
          <w:rFonts w:ascii="Arial" w:hAnsi="Arial" w:cs="Arial"/>
        </w:rPr>
      </w:pPr>
      <w:r w:rsidRPr="009536BB">
        <w:rPr>
          <w:rFonts w:ascii="Arial" w:hAnsi="Arial" w:cs="Arial"/>
        </w:rPr>
        <w:t xml:space="preserve">This methodology may be applied for the analysis of risks of day-to-day operations as well as for preliminary hazard assessments (PHA) when designing new system infrastructure. </w:t>
      </w:r>
      <w:r w:rsidR="00AB1D6B" w:rsidRPr="009536BB">
        <w:rPr>
          <w:rFonts w:ascii="Arial" w:hAnsi="Arial" w:cs="Arial"/>
        </w:rPr>
        <w:t>During the safety certification process to develop system expansions, identified hazards can be addressed by designing system elements for minimum risk, and/or incorporating safety and warning devices.</w:t>
      </w:r>
    </w:p>
    <w:p w:rsidR="007C520C" w:rsidRPr="009536BB" w:rsidRDefault="00AB1D6B" w:rsidP="008A4309">
      <w:pPr>
        <w:tabs>
          <w:tab w:val="left" w:pos="6480"/>
        </w:tabs>
        <w:jc w:val="both"/>
        <w:rPr>
          <w:rFonts w:ascii="Arial" w:hAnsi="Arial" w:cs="Arial"/>
        </w:rPr>
      </w:pPr>
      <w:r w:rsidRPr="009536BB">
        <w:rPr>
          <w:rFonts w:ascii="Arial" w:hAnsi="Arial" w:cs="Arial"/>
        </w:rPr>
        <w:t xml:space="preserve"> </w:t>
      </w:r>
    </w:p>
    <w:p w:rsidR="00620AB5" w:rsidRPr="009536BB" w:rsidRDefault="00620AB5" w:rsidP="00807352">
      <w:pPr>
        <w:pStyle w:val="Heading3"/>
        <w:numPr>
          <w:ilvl w:val="1"/>
          <w:numId w:val="4"/>
        </w:numPr>
        <w:ind w:left="720" w:hanging="720"/>
        <w:rPr>
          <w:rFonts w:ascii="Arial" w:hAnsi="Arial" w:cs="Arial"/>
          <w:color w:val="000000" w:themeColor="text1"/>
        </w:rPr>
      </w:pPr>
      <w:bookmarkStart w:id="36" w:name="_Toc40693206"/>
      <w:r w:rsidRPr="009536BB">
        <w:rPr>
          <w:rFonts w:ascii="Arial" w:hAnsi="Arial" w:cs="Arial"/>
          <w:color w:val="000000" w:themeColor="text1"/>
        </w:rPr>
        <w:t>Hazard Tracking</w:t>
      </w:r>
      <w:bookmarkEnd w:id="36"/>
    </w:p>
    <w:p w:rsidR="00620AB5" w:rsidRPr="009536BB" w:rsidRDefault="00620AB5" w:rsidP="00616607">
      <w:pPr>
        <w:tabs>
          <w:tab w:val="left" w:pos="810"/>
          <w:tab w:val="left" w:pos="900"/>
          <w:tab w:val="left" w:pos="1440"/>
          <w:tab w:val="left" w:pos="2160"/>
          <w:tab w:val="left" w:pos="2880"/>
          <w:tab w:val="left" w:pos="3600"/>
          <w:tab w:val="left" w:pos="4320"/>
          <w:tab w:val="left" w:pos="5040"/>
        </w:tabs>
        <w:spacing w:after="0" w:line="240" w:lineRule="auto"/>
        <w:jc w:val="both"/>
        <w:rPr>
          <w:rFonts w:ascii="Arial" w:hAnsi="Arial" w:cs="Arial"/>
        </w:rPr>
      </w:pPr>
    </w:p>
    <w:p w:rsidR="00616607" w:rsidRPr="009536BB" w:rsidRDefault="00620AB5" w:rsidP="00616607">
      <w:pPr>
        <w:tabs>
          <w:tab w:val="left" w:pos="810"/>
          <w:tab w:val="left" w:pos="900"/>
          <w:tab w:val="left" w:pos="1440"/>
          <w:tab w:val="left" w:pos="2160"/>
          <w:tab w:val="left" w:pos="2880"/>
          <w:tab w:val="left" w:pos="3600"/>
          <w:tab w:val="left" w:pos="4320"/>
          <w:tab w:val="left" w:pos="5040"/>
        </w:tabs>
        <w:spacing w:after="0" w:line="240" w:lineRule="auto"/>
        <w:jc w:val="both"/>
        <w:rPr>
          <w:rFonts w:ascii="Arial" w:hAnsi="Arial" w:cs="Arial"/>
        </w:rPr>
      </w:pPr>
      <w:r w:rsidRPr="009536BB">
        <w:rPr>
          <w:rFonts w:ascii="Arial" w:hAnsi="Arial" w:cs="Arial"/>
        </w:rPr>
        <w:t>Some more complex h</w:t>
      </w:r>
      <w:r w:rsidR="00616607" w:rsidRPr="009536BB">
        <w:rPr>
          <w:rFonts w:ascii="Arial" w:hAnsi="Arial" w:cs="Arial"/>
        </w:rPr>
        <w:t>azard</w:t>
      </w:r>
      <w:r w:rsidRPr="009536BB">
        <w:rPr>
          <w:rFonts w:ascii="Arial" w:hAnsi="Arial" w:cs="Arial"/>
        </w:rPr>
        <w:t>s may require the use of a</w:t>
      </w:r>
      <w:r w:rsidR="00616607" w:rsidRPr="009536BB">
        <w:rPr>
          <w:rFonts w:ascii="Arial" w:hAnsi="Arial" w:cs="Arial"/>
        </w:rPr>
        <w:t xml:space="preserve"> tracking log which </w:t>
      </w:r>
      <w:r w:rsidRPr="009536BB">
        <w:rPr>
          <w:rFonts w:ascii="Arial" w:hAnsi="Arial" w:cs="Arial"/>
        </w:rPr>
        <w:t xml:space="preserve">may </w:t>
      </w:r>
      <w:r w:rsidR="00616607" w:rsidRPr="009536BB">
        <w:rPr>
          <w:rFonts w:ascii="Arial" w:hAnsi="Arial" w:cs="Arial"/>
        </w:rPr>
        <w:t>consist of the following information:</w:t>
      </w:r>
    </w:p>
    <w:p w:rsidR="00616607" w:rsidRPr="009536BB" w:rsidRDefault="00616607" w:rsidP="00616607">
      <w:pPr>
        <w:tabs>
          <w:tab w:val="left" w:pos="810"/>
          <w:tab w:val="left" w:pos="900"/>
          <w:tab w:val="left" w:pos="1440"/>
          <w:tab w:val="left" w:pos="2160"/>
          <w:tab w:val="left" w:pos="2880"/>
          <w:tab w:val="left" w:pos="3600"/>
          <w:tab w:val="left" w:pos="4320"/>
          <w:tab w:val="left" w:pos="5040"/>
        </w:tabs>
        <w:spacing w:after="0" w:line="240" w:lineRule="auto"/>
        <w:jc w:val="both"/>
        <w:rPr>
          <w:rFonts w:ascii="Arial" w:hAnsi="Arial" w:cs="Arial"/>
        </w:rPr>
      </w:pPr>
    </w:p>
    <w:p w:rsidR="00616607" w:rsidRPr="009536BB" w:rsidRDefault="00616607" w:rsidP="00807352">
      <w:pPr>
        <w:pStyle w:val="ListParagraph"/>
        <w:numPr>
          <w:ilvl w:val="0"/>
          <w:numId w:val="13"/>
        </w:numPr>
        <w:tabs>
          <w:tab w:val="left" w:pos="810"/>
          <w:tab w:val="left" w:pos="900"/>
          <w:tab w:val="left" w:pos="1440"/>
          <w:tab w:val="left" w:pos="2160"/>
          <w:tab w:val="left" w:pos="2880"/>
          <w:tab w:val="left" w:pos="3600"/>
          <w:tab w:val="left" w:pos="4320"/>
          <w:tab w:val="left" w:pos="5040"/>
        </w:tabs>
        <w:spacing w:after="0" w:line="240" w:lineRule="auto"/>
        <w:jc w:val="both"/>
        <w:rPr>
          <w:rFonts w:ascii="Arial" w:hAnsi="Arial" w:cs="Arial"/>
        </w:rPr>
      </w:pPr>
      <w:r w:rsidRPr="009536BB">
        <w:rPr>
          <w:rFonts w:ascii="Arial" w:hAnsi="Arial" w:cs="Arial"/>
        </w:rPr>
        <w:t>Assigned hazard number</w:t>
      </w:r>
      <w:r w:rsidR="00BA719B">
        <w:rPr>
          <w:rFonts w:ascii="Arial" w:hAnsi="Arial" w:cs="Arial"/>
        </w:rPr>
        <w:t>;</w:t>
      </w:r>
      <w:r w:rsidRPr="009536BB">
        <w:rPr>
          <w:rFonts w:ascii="Arial" w:hAnsi="Arial" w:cs="Arial"/>
        </w:rPr>
        <w:t xml:space="preserve"> </w:t>
      </w:r>
    </w:p>
    <w:p w:rsidR="00616607" w:rsidRPr="009536BB" w:rsidRDefault="00616607" w:rsidP="00807352">
      <w:pPr>
        <w:pStyle w:val="ListParagraph"/>
        <w:numPr>
          <w:ilvl w:val="0"/>
          <w:numId w:val="13"/>
        </w:numPr>
        <w:tabs>
          <w:tab w:val="left" w:pos="810"/>
          <w:tab w:val="left" w:pos="900"/>
          <w:tab w:val="left" w:pos="1440"/>
          <w:tab w:val="left" w:pos="2160"/>
          <w:tab w:val="left" w:pos="2880"/>
          <w:tab w:val="left" w:pos="3600"/>
          <w:tab w:val="left" w:pos="4320"/>
          <w:tab w:val="left" w:pos="5040"/>
        </w:tabs>
        <w:spacing w:after="0" w:line="240" w:lineRule="auto"/>
        <w:jc w:val="both"/>
        <w:rPr>
          <w:rFonts w:ascii="Arial" w:hAnsi="Arial" w:cs="Arial"/>
        </w:rPr>
      </w:pPr>
      <w:r w:rsidRPr="009536BB">
        <w:rPr>
          <w:rFonts w:ascii="Arial" w:hAnsi="Arial" w:cs="Arial"/>
        </w:rPr>
        <w:t>Date hazard identified</w:t>
      </w:r>
      <w:r w:rsidR="00BA719B">
        <w:rPr>
          <w:rFonts w:ascii="Arial" w:hAnsi="Arial" w:cs="Arial"/>
        </w:rPr>
        <w:t>;</w:t>
      </w:r>
      <w:r w:rsidRPr="009536BB">
        <w:rPr>
          <w:rFonts w:ascii="Arial" w:hAnsi="Arial" w:cs="Arial"/>
        </w:rPr>
        <w:t xml:space="preserve"> </w:t>
      </w:r>
    </w:p>
    <w:p w:rsidR="00616607" w:rsidRPr="009536BB" w:rsidRDefault="00616607" w:rsidP="00807352">
      <w:pPr>
        <w:pStyle w:val="ListParagraph"/>
        <w:numPr>
          <w:ilvl w:val="0"/>
          <w:numId w:val="13"/>
        </w:numPr>
        <w:tabs>
          <w:tab w:val="left" w:pos="810"/>
          <w:tab w:val="left" w:pos="900"/>
          <w:tab w:val="left" w:pos="1440"/>
          <w:tab w:val="left" w:pos="2160"/>
          <w:tab w:val="left" w:pos="2880"/>
          <w:tab w:val="left" w:pos="3600"/>
          <w:tab w:val="left" w:pos="4320"/>
          <w:tab w:val="left" w:pos="5040"/>
        </w:tabs>
        <w:spacing w:after="0" w:line="240" w:lineRule="auto"/>
        <w:jc w:val="both"/>
        <w:rPr>
          <w:rFonts w:ascii="Arial" w:hAnsi="Arial" w:cs="Arial"/>
        </w:rPr>
      </w:pPr>
      <w:r w:rsidRPr="009536BB">
        <w:rPr>
          <w:rFonts w:ascii="Arial" w:hAnsi="Arial" w:cs="Arial"/>
        </w:rPr>
        <w:t xml:space="preserve">Hazard </w:t>
      </w:r>
      <w:r w:rsidR="00BA719B">
        <w:rPr>
          <w:rFonts w:ascii="Arial" w:hAnsi="Arial" w:cs="Arial"/>
        </w:rPr>
        <w:t>t</w:t>
      </w:r>
      <w:r w:rsidRPr="009536BB">
        <w:rPr>
          <w:rFonts w:ascii="Arial" w:hAnsi="Arial" w:cs="Arial"/>
        </w:rPr>
        <w:t>itle</w:t>
      </w:r>
      <w:r w:rsidR="00BA719B">
        <w:rPr>
          <w:rFonts w:ascii="Arial" w:hAnsi="Arial" w:cs="Arial"/>
        </w:rPr>
        <w:t>;</w:t>
      </w:r>
      <w:r w:rsidRPr="009536BB">
        <w:rPr>
          <w:rFonts w:ascii="Arial" w:hAnsi="Arial" w:cs="Arial"/>
        </w:rPr>
        <w:t xml:space="preserve"> </w:t>
      </w:r>
    </w:p>
    <w:p w:rsidR="00616607" w:rsidRPr="009536BB" w:rsidRDefault="00616607" w:rsidP="00807352">
      <w:pPr>
        <w:pStyle w:val="ListParagraph"/>
        <w:numPr>
          <w:ilvl w:val="0"/>
          <w:numId w:val="13"/>
        </w:numPr>
        <w:tabs>
          <w:tab w:val="left" w:pos="810"/>
          <w:tab w:val="left" w:pos="900"/>
          <w:tab w:val="left" w:pos="1440"/>
          <w:tab w:val="left" w:pos="2160"/>
          <w:tab w:val="left" w:pos="2880"/>
          <w:tab w:val="left" w:pos="3600"/>
          <w:tab w:val="left" w:pos="4320"/>
          <w:tab w:val="left" w:pos="5040"/>
        </w:tabs>
        <w:spacing w:after="0" w:line="240" w:lineRule="auto"/>
        <w:jc w:val="both"/>
        <w:rPr>
          <w:rFonts w:ascii="Arial" w:hAnsi="Arial" w:cs="Arial"/>
        </w:rPr>
      </w:pPr>
      <w:r w:rsidRPr="009536BB">
        <w:rPr>
          <w:rFonts w:ascii="Arial" w:hAnsi="Arial" w:cs="Arial"/>
        </w:rPr>
        <w:t xml:space="preserve">Hazard </w:t>
      </w:r>
      <w:r w:rsidR="00BA719B">
        <w:rPr>
          <w:rFonts w:ascii="Arial" w:hAnsi="Arial" w:cs="Arial"/>
        </w:rPr>
        <w:t>d</w:t>
      </w:r>
      <w:r w:rsidRPr="009536BB">
        <w:rPr>
          <w:rFonts w:ascii="Arial" w:hAnsi="Arial" w:cs="Arial"/>
        </w:rPr>
        <w:t>escription</w:t>
      </w:r>
      <w:r w:rsidR="00BA719B">
        <w:rPr>
          <w:rFonts w:ascii="Arial" w:hAnsi="Arial" w:cs="Arial"/>
        </w:rPr>
        <w:t>;</w:t>
      </w:r>
      <w:r w:rsidRPr="009536BB">
        <w:rPr>
          <w:rFonts w:ascii="Arial" w:hAnsi="Arial" w:cs="Arial"/>
        </w:rPr>
        <w:t xml:space="preserve"> </w:t>
      </w:r>
    </w:p>
    <w:p w:rsidR="00616607" w:rsidRPr="009536BB" w:rsidRDefault="00616607" w:rsidP="00807352">
      <w:pPr>
        <w:pStyle w:val="ListParagraph"/>
        <w:numPr>
          <w:ilvl w:val="0"/>
          <w:numId w:val="13"/>
        </w:numPr>
        <w:tabs>
          <w:tab w:val="left" w:pos="810"/>
          <w:tab w:val="left" w:pos="900"/>
          <w:tab w:val="left" w:pos="1440"/>
          <w:tab w:val="left" w:pos="2160"/>
          <w:tab w:val="left" w:pos="2880"/>
          <w:tab w:val="left" w:pos="3600"/>
          <w:tab w:val="left" w:pos="4320"/>
          <w:tab w:val="left" w:pos="5040"/>
        </w:tabs>
        <w:spacing w:after="0" w:line="240" w:lineRule="auto"/>
        <w:jc w:val="both"/>
        <w:rPr>
          <w:rFonts w:ascii="Arial" w:hAnsi="Arial" w:cs="Arial"/>
        </w:rPr>
      </w:pPr>
      <w:r w:rsidRPr="009536BB">
        <w:rPr>
          <w:rFonts w:ascii="Arial" w:hAnsi="Arial" w:cs="Arial"/>
        </w:rPr>
        <w:t xml:space="preserve">Sources from which </w:t>
      </w:r>
      <w:r w:rsidR="00BA719B">
        <w:rPr>
          <w:rFonts w:ascii="Arial" w:hAnsi="Arial" w:cs="Arial"/>
        </w:rPr>
        <w:t>the hazard</w:t>
      </w:r>
      <w:r w:rsidRPr="009536BB">
        <w:rPr>
          <w:rFonts w:ascii="Arial" w:hAnsi="Arial" w:cs="Arial"/>
        </w:rPr>
        <w:t xml:space="preserve"> was identified</w:t>
      </w:r>
      <w:r w:rsidR="00BA719B">
        <w:rPr>
          <w:rFonts w:ascii="Arial" w:hAnsi="Arial" w:cs="Arial"/>
        </w:rPr>
        <w:t>;</w:t>
      </w:r>
      <w:r w:rsidRPr="009536BB">
        <w:rPr>
          <w:rFonts w:ascii="Arial" w:hAnsi="Arial" w:cs="Arial"/>
        </w:rPr>
        <w:t xml:space="preserve"> </w:t>
      </w:r>
    </w:p>
    <w:p w:rsidR="00616607" w:rsidRPr="009536BB" w:rsidRDefault="00616607" w:rsidP="00807352">
      <w:pPr>
        <w:pStyle w:val="ListParagraph"/>
        <w:numPr>
          <w:ilvl w:val="0"/>
          <w:numId w:val="13"/>
        </w:numPr>
        <w:tabs>
          <w:tab w:val="left" w:pos="810"/>
          <w:tab w:val="left" w:pos="900"/>
          <w:tab w:val="left" w:pos="1440"/>
          <w:tab w:val="left" w:pos="2160"/>
          <w:tab w:val="left" w:pos="2880"/>
          <w:tab w:val="left" w:pos="3600"/>
          <w:tab w:val="left" w:pos="4320"/>
          <w:tab w:val="left" w:pos="5040"/>
        </w:tabs>
        <w:spacing w:after="0" w:line="240" w:lineRule="auto"/>
        <w:jc w:val="both"/>
        <w:rPr>
          <w:rFonts w:ascii="Arial" w:hAnsi="Arial" w:cs="Arial"/>
        </w:rPr>
      </w:pPr>
      <w:r w:rsidRPr="009536BB">
        <w:rPr>
          <w:rFonts w:ascii="Arial" w:hAnsi="Arial" w:cs="Arial"/>
        </w:rPr>
        <w:t>The element o</w:t>
      </w:r>
      <w:r w:rsidR="00620AB5" w:rsidRPr="009536BB">
        <w:rPr>
          <w:rFonts w:ascii="Arial" w:hAnsi="Arial" w:cs="Arial"/>
        </w:rPr>
        <w:t>f</w:t>
      </w:r>
      <w:r w:rsidRPr="009536BB">
        <w:rPr>
          <w:rFonts w:ascii="Arial" w:hAnsi="Arial" w:cs="Arial"/>
        </w:rPr>
        <w:t xml:space="preserve"> operation affected by the hazard</w:t>
      </w:r>
      <w:r w:rsidR="00BA719B">
        <w:rPr>
          <w:rFonts w:ascii="Arial" w:hAnsi="Arial" w:cs="Arial"/>
        </w:rPr>
        <w:t>;</w:t>
      </w:r>
      <w:r w:rsidRPr="009536BB">
        <w:rPr>
          <w:rFonts w:ascii="Arial" w:hAnsi="Arial" w:cs="Arial"/>
        </w:rPr>
        <w:t xml:space="preserve">  </w:t>
      </w:r>
    </w:p>
    <w:p w:rsidR="00616607" w:rsidRPr="009536BB" w:rsidRDefault="00616607" w:rsidP="00807352">
      <w:pPr>
        <w:pStyle w:val="ListParagraph"/>
        <w:numPr>
          <w:ilvl w:val="0"/>
          <w:numId w:val="13"/>
        </w:numPr>
        <w:tabs>
          <w:tab w:val="left" w:pos="810"/>
          <w:tab w:val="left" w:pos="900"/>
          <w:tab w:val="left" w:pos="1440"/>
          <w:tab w:val="left" w:pos="2160"/>
          <w:tab w:val="left" w:pos="2880"/>
          <w:tab w:val="left" w:pos="3600"/>
          <w:tab w:val="left" w:pos="4320"/>
          <w:tab w:val="left" w:pos="5040"/>
        </w:tabs>
        <w:spacing w:after="0" w:line="240" w:lineRule="auto"/>
        <w:jc w:val="both"/>
        <w:rPr>
          <w:rFonts w:ascii="Arial" w:hAnsi="Arial" w:cs="Arial"/>
        </w:rPr>
      </w:pPr>
      <w:r w:rsidRPr="009536BB">
        <w:rPr>
          <w:rFonts w:ascii="Arial" w:hAnsi="Arial" w:cs="Arial"/>
        </w:rPr>
        <w:t xml:space="preserve">Initial </w:t>
      </w:r>
      <w:r w:rsidR="00BA719B">
        <w:rPr>
          <w:rFonts w:ascii="Arial" w:hAnsi="Arial" w:cs="Arial"/>
        </w:rPr>
        <w:t>h</w:t>
      </w:r>
      <w:r w:rsidRPr="009536BB">
        <w:rPr>
          <w:rFonts w:ascii="Arial" w:hAnsi="Arial" w:cs="Arial"/>
        </w:rPr>
        <w:t xml:space="preserve">azard </w:t>
      </w:r>
      <w:r w:rsidR="00BA719B">
        <w:rPr>
          <w:rFonts w:ascii="Arial" w:hAnsi="Arial" w:cs="Arial"/>
        </w:rPr>
        <w:t>c</w:t>
      </w:r>
      <w:r w:rsidRPr="009536BB">
        <w:rPr>
          <w:rFonts w:ascii="Arial" w:hAnsi="Arial" w:cs="Arial"/>
        </w:rPr>
        <w:t>lassification</w:t>
      </w:r>
      <w:r w:rsidR="00BA719B">
        <w:rPr>
          <w:rFonts w:ascii="Arial" w:hAnsi="Arial" w:cs="Arial"/>
        </w:rPr>
        <w:t>;</w:t>
      </w:r>
      <w:r w:rsidRPr="009536BB">
        <w:rPr>
          <w:rFonts w:ascii="Arial" w:hAnsi="Arial" w:cs="Arial"/>
        </w:rPr>
        <w:t xml:space="preserve"> </w:t>
      </w:r>
    </w:p>
    <w:p w:rsidR="00616607" w:rsidRPr="009536BB" w:rsidRDefault="00616607" w:rsidP="00807352">
      <w:pPr>
        <w:pStyle w:val="ListParagraph"/>
        <w:numPr>
          <w:ilvl w:val="0"/>
          <w:numId w:val="13"/>
        </w:numPr>
        <w:tabs>
          <w:tab w:val="left" w:pos="810"/>
          <w:tab w:val="left" w:pos="900"/>
          <w:tab w:val="left" w:pos="1440"/>
          <w:tab w:val="left" w:pos="2160"/>
          <w:tab w:val="left" w:pos="2880"/>
          <w:tab w:val="left" w:pos="3600"/>
          <w:tab w:val="left" w:pos="4320"/>
          <w:tab w:val="left" w:pos="5040"/>
        </w:tabs>
        <w:spacing w:after="0" w:line="240" w:lineRule="auto"/>
        <w:jc w:val="both"/>
        <w:rPr>
          <w:rFonts w:ascii="Arial" w:hAnsi="Arial" w:cs="Arial"/>
        </w:rPr>
      </w:pPr>
      <w:r w:rsidRPr="009536BB">
        <w:rPr>
          <w:rFonts w:ascii="Arial" w:hAnsi="Arial" w:cs="Arial"/>
        </w:rPr>
        <w:t xml:space="preserve">Current </w:t>
      </w:r>
      <w:r w:rsidR="00BA719B">
        <w:rPr>
          <w:rFonts w:ascii="Arial" w:hAnsi="Arial" w:cs="Arial"/>
        </w:rPr>
        <w:t>h</w:t>
      </w:r>
      <w:r w:rsidRPr="009536BB">
        <w:rPr>
          <w:rFonts w:ascii="Arial" w:hAnsi="Arial" w:cs="Arial"/>
        </w:rPr>
        <w:t xml:space="preserve">azard </w:t>
      </w:r>
      <w:r w:rsidR="00BA719B">
        <w:rPr>
          <w:rFonts w:ascii="Arial" w:hAnsi="Arial" w:cs="Arial"/>
        </w:rPr>
        <w:t>c</w:t>
      </w:r>
      <w:r w:rsidRPr="009536BB">
        <w:rPr>
          <w:rFonts w:ascii="Arial" w:hAnsi="Arial" w:cs="Arial"/>
        </w:rPr>
        <w:t>lassification</w:t>
      </w:r>
      <w:r w:rsidR="00BA719B">
        <w:rPr>
          <w:rFonts w:ascii="Arial" w:hAnsi="Arial" w:cs="Arial"/>
        </w:rPr>
        <w:t>; and</w:t>
      </w:r>
      <w:r w:rsidRPr="009536BB">
        <w:rPr>
          <w:rFonts w:ascii="Arial" w:hAnsi="Arial" w:cs="Arial"/>
        </w:rPr>
        <w:t xml:space="preserve"> </w:t>
      </w:r>
    </w:p>
    <w:p w:rsidR="00616607" w:rsidRPr="009536BB" w:rsidRDefault="00616607" w:rsidP="00807352">
      <w:pPr>
        <w:pStyle w:val="ListParagraph"/>
        <w:numPr>
          <w:ilvl w:val="0"/>
          <w:numId w:val="13"/>
        </w:numPr>
        <w:tabs>
          <w:tab w:val="left" w:pos="810"/>
          <w:tab w:val="left" w:pos="900"/>
          <w:tab w:val="left" w:pos="1440"/>
          <w:tab w:val="left" w:pos="2160"/>
          <w:tab w:val="left" w:pos="2880"/>
          <w:tab w:val="left" w:pos="3600"/>
          <w:tab w:val="left" w:pos="4320"/>
          <w:tab w:val="left" w:pos="5040"/>
        </w:tabs>
        <w:spacing w:after="0" w:line="240" w:lineRule="auto"/>
        <w:jc w:val="both"/>
        <w:rPr>
          <w:rFonts w:ascii="Arial" w:hAnsi="Arial" w:cs="Arial"/>
        </w:rPr>
      </w:pPr>
      <w:r w:rsidRPr="009536BB">
        <w:rPr>
          <w:rFonts w:ascii="Arial" w:hAnsi="Arial" w:cs="Arial"/>
        </w:rPr>
        <w:t>Corrective Action Plan</w:t>
      </w:r>
      <w:r w:rsidR="00620AB5" w:rsidRPr="009536BB">
        <w:rPr>
          <w:rFonts w:ascii="Arial" w:hAnsi="Arial" w:cs="Arial"/>
        </w:rPr>
        <w:t xml:space="preserve"> (CAP)</w:t>
      </w:r>
      <w:r w:rsidR="00BA719B">
        <w:rPr>
          <w:rFonts w:ascii="Arial" w:hAnsi="Arial" w:cs="Arial"/>
        </w:rPr>
        <w:t>.</w:t>
      </w:r>
    </w:p>
    <w:p w:rsidR="00616607" w:rsidRPr="009536BB" w:rsidRDefault="00616607" w:rsidP="00616607">
      <w:pPr>
        <w:tabs>
          <w:tab w:val="left" w:pos="810"/>
          <w:tab w:val="left" w:pos="900"/>
          <w:tab w:val="left" w:pos="1440"/>
          <w:tab w:val="left" w:pos="2160"/>
          <w:tab w:val="left" w:pos="2880"/>
          <w:tab w:val="left" w:pos="3600"/>
          <w:tab w:val="left" w:pos="4320"/>
          <w:tab w:val="left" w:pos="5040"/>
        </w:tabs>
        <w:spacing w:after="0" w:line="240" w:lineRule="auto"/>
        <w:jc w:val="both"/>
        <w:rPr>
          <w:rFonts w:ascii="Arial" w:hAnsi="Arial" w:cs="Arial"/>
        </w:rPr>
      </w:pPr>
    </w:p>
    <w:p w:rsidR="00616607" w:rsidRPr="009536BB" w:rsidRDefault="00616607" w:rsidP="00616607">
      <w:pPr>
        <w:tabs>
          <w:tab w:val="left" w:pos="810"/>
          <w:tab w:val="left" w:pos="900"/>
          <w:tab w:val="left" w:pos="1440"/>
          <w:tab w:val="left" w:pos="2160"/>
          <w:tab w:val="left" w:pos="2880"/>
          <w:tab w:val="left" w:pos="3600"/>
          <w:tab w:val="left" w:pos="4320"/>
          <w:tab w:val="left" w:pos="5040"/>
        </w:tabs>
        <w:spacing w:after="0" w:line="240" w:lineRule="auto"/>
        <w:jc w:val="both"/>
        <w:rPr>
          <w:rFonts w:ascii="Arial" w:hAnsi="Arial" w:cs="Arial"/>
        </w:rPr>
      </w:pPr>
      <w:r w:rsidRPr="009536BB">
        <w:rPr>
          <w:rFonts w:ascii="Arial" w:hAnsi="Arial" w:cs="Arial"/>
        </w:rPr>
        <w:t>The hazard tracking log</w:t>
      </w:r>
      <w:r w:rsidR="00620AB5" w:rsidRPr="009536BB">
        <w:rPr>
          <w:rFonts w:ascii="Arial" w:hAnsi="Arial" w:cs="Arial"/>
        </w:rPr>
        <w:t xml:space="preserve">, </w:t>
      </w:r>
      <w:r w:rsidR="00A04E57" w:rsidRPr="009536BB">
        <w:rPr>
          <w:rFonts w:ascii="Arial" w:hAnsi="Arial" w:cs="Arial"/>
        </w:rPr>
        <w:t>when</w:t>
      </w:r>
      <w:r w:rsidR="00620AB5" w:rsidRPr="009536BB">
        <w:rPr>
          <w:rFonts w:ascii="Arial" w:hAnsi="Arial" w:cs="Arial"/>
        </w:rPr>
        <w:t xml:space="preserve"> used,</w:t>
      </w:r>
      <w:r w:rsidRPr="009536BB">
        <w:rPr>
          <w:rFonts w:ascii="Arial" w:hAnsi="Arial" w:cs="Arial"/>
        </w:rPr>
        <w:t xml:space="preserve"> is updated </w:t>
      </w:r>
      <w:r w:rsidR="00620AB5" w:rsidRPr="009536BB">
        <w:rPr>
          <w:rFonts w:ascii="Arial" w:hAnsi="Arial" w:cs="Arial"/>
        </w:rPr>
        <w:t>regularly until the hazard CAP has been close</w:t>
      </w:r>
      <w:r w:rsidR="00240D75" w:rsidRPr="009536BB">
        <w:rPr>
          <w:rFonts w:ascii="Arial" w:hAnsi="Arial" w:cs="Arial"/>
        </w:rPr>
        <w:t>d</w:t>
      </w:r>
      <w:r w:rsidR="00620AB5" w:rsidRPr="009536BB">
        <w:rPr>
          <w:rFonts w:ascii="Arial" w:hAnsi="Arial" w:cs="Arial"/>
        </w:rPr>
        <w:t xml:space="preserve"> out</w:t>
      </w:r>
      <w:r w:rsidRPr="009536BB">
        <w:rPr>
          <w:rFonts w:ascii="Arial" w:hAnsi="Arial" w:cs="Arial"/>
        </w:rPr>
        <w:t xml:space="preserve">. All captured data is analyzed for the identification of developing trends to ensure future safety risks/hazards can be mitigated and/or eliminated. </w:t>
      </w:r>
    </w:p>
    <w:p w:rsidR="00616607" w:rsidRPr="009536BB" w:rsidRDefault="00616607" w:rsidP="007A721D">
      <w:pPr>
        <w:keepNext/>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sectPr w:rsidR="00616607" w:rsidRPr="009536BB" w:rsidSect="00387C4F">
          <w:headerReference w:type="even" r:id="rId31"/>
          <w:headerReference w:type="default" r:id="rId32"/>
          <w:headerReference w:type="first" r:id="rId33"/>
          <w:pgSz w:w="12240" w:h="15840" w:code="1"/>
          <w:pgMar w:top="1440" w:right="1440" w:bottom="1440" w:left="1440" w:header="720" w:footer="720" w:gutter="0"/>
          <w:cols w:space="720"/>
          <w:titlePg/>
          <w:docGrid w:linePitch="360"/>
        </w:sectPr>
      </w:pPr>
    </w:p>
    <w:p w:rsidR="002D0D3E" w:rsidRPr="009536BB" w:rsidRDefault="002D0D3E" w:rsidP="00807352">
      <w:pPr>
        <w:pStyle w:val="Heading1"/>
        <w:numPr>
          <w:ilvl w:val="0"/>
          <w:numId w:val="11"/>
        </w:numPr>
        <w:ind w:left="0" w:firstLine="0"/>
        <w:jc w:val="center"/>
        <w:rPr>
          <w:rFonts w:ascii="Arial" w:hAnsi="Arial" w:cs="Arial"/>
          <w:color w:val="000000" w:themeColor="text1"/>
        </w:rPr>
      </w:pPr>
      <w:bookmarkStart w:id="37" w:name="_Toc40693207"/>
      <w:r w:rsidRPr="009536BB">
        <w:rPr>
          <w:rFonts w:ascii="Arial" w:hAnsi="Arial" w:cs="Arial"/>
          <w:color w:val="000000" w:themeColor="text1"/>
        </w:rPr>
        <w:t>Safety Assurance</w:t>
      </w:r>
      <w:bookmarkEnd w:id="37"/>
    </w:p>
    <w:p w:rsidR="008A4309" w:rsidRPr="009536BB" w:rsidRDefault="008A4309" w:rsidP="008A4309">
      <w:pPr>
        <w:autoSpaceDE w:val="0"/>
        <w:autoSpaceDN w:val="0"/>
        <w:adjustRightInd w:val="0"/>
        <w:spacing w:after="0" w:line="240" w:lineRule="auto"/>
        <w:rPr>
          <w:rFonts w:ascii="Times New Roman" w:hAnsi="Times New Roman" w:cs="Times New Roman"/>
          <w:color w:val="000000"/>
          <w:sz w:val="24"/>
          <w:szCs w:val="24"/>
        </w:rPr>
      </w:pPr>
    </w:p>
    <w:p w:rsidR="008A4309" w:rsidRPr="009536BB" w:rsidRDefault="008A4309" w:rsidP="00B840B8">
      <w:pPr>
        <w:jc w:val="both"/>
        <w:rPr>
          <w:rFonts w:ascii="Arial" w:hAnsi="Arial" w:cs="Arial"/>
        </w:rPr>
      </w:pPr>
      <w:r w:rsidRPr="009536BB">
        <w:rPr>
          <w:rFonts w:ascii="Arial" w:hAnsi="Arial" w:cs="Arial"/>
        </w:rPr>
        <w:t xml:space="preserve">The purpose of </w:t>
      </w:r>
      <w:r w:rsidR="00FF6650">
        <w:rPr>
          <w:rFonts w:ascii="Arial" w:hAnsi="Arial" w:cs="Arial"/>
        </w:rPr>
        <w:t>S</w:t>
      </w:r>
      <w:r w:rsidRPr="009536BB">
        <w:rPr>
          <w:rFonts w:ascii="Arial" w:hAnsi="Arial" w:cs="Arial"/>
        </w:rPr>
        <w:t xml:space="preserve">afety </w:t>
      </w:r>
      <w:r w:rsidR="00FF6650">
        <w:rPr>
          <w:rFonts w:ascii="Arial" w:hAnsi="Arial" w:cs="Arial"/>
        </w:rPr>
        <w:t>A</w:t>
      </w:r>
      <w:r w:rsidRPr="009536BB">
        <w:rPr>
          <w:rFonts w:ascii="Arial" w:hAnsi="Arial" w:cs="Arial"/>
        </w:rPr>
        <w:t xml:space="preserve">ssurance is to evaluate the overall effectiveness of safety risk controls established under </w:t>
      </w:r>
      <w:r w:rsidR="00FF6650">
        <w:rPr>
          <w:rFonts w:ascii="Arial" w:hAnsi="Arial" w:cs="Arial"/>
        </w:rPr>
        <w:t>the S</w:t>
      </w:r>
      <w:r w:rsidRPr="009536BB">
        <w:rPr>
          <w:rFonts w:ascii="Arial" w:hAnsi="Arial" w:cs="Arial"/>
        </w:rPr>
        <w:t xml:space="preserve">afety </w:t>
      </w:r>
      <w:r w:rsidR="00FF6650">
        <w:rPr>
          <w:rFonts w:ascii="Arial" w:hAnsi="Arial" w:cs="Arial"/>
        </w:rPr>
        <w:t>R</w:t>
      </w:r>
      <w:r w:rsidRPr="009536BB">
        <w:rPr>
          <w:rFonts w:ascii="Arial" w:hAnsi="Arial" w:cs="Arial"/>
        </w:rPr>
        <w:t xml:space="preserve">isk </w:t>
      </w:r>
      <w:r w:rsidR="00FF6650">
        <w:rPr>
          <w:rFonts w:ascii="Arial" w:hAnsi="Arial" w:cs="Arial"/>
        </w:rPr>
        <w:t>M</w:t>
      </w:r>
      <w:r w:rsidRPr="009536BB">
        <w:rPr>
          <w:rFonts w:ascii="Arial" w:hAnsi="Arial" w:cs="Arial"/>
        </w:rPr>
        <w:t xml:space="preserve">anagement program. </w:t>
      </w:r>
      <w:r w:rsidR="001354CB" w:rsidRPr="009536BB">
        <w:rPr>
          <w:rFonts w:ascii="Arial" w:hAnsi="Arial" w:cs="Arial"/>
        </w:rPr>
        <w:t xml:space="preserve">The </w:t>
      </w:r>
      <w:r w:rsidR="00001BA3" w:rsidRPr="009536BB">
        <w:rPr>
          <w:rFonts w:ascii="Arial" w:hAnsi="Arial" w:cs="Arial"/>
        </w:rPr>
        <w:t xml:space="preserve">Transit Director </w:t>
      </w:r>
      <w:r w:rsidR="001354CB" w:rsidRPr="009536BB">
        <w:rPr>
          <w:rFonts w:ascii="Arial" w:hAnsi="Arial" w:cs="Arial"/>
        </w:rPr>
        <w:t>and CSO</w:t>
      </w:r>
      <w:r w:rsidRPr="009536BB">
        <w:rPr>
          <w:rFonts w:ascii="Arial" w:hAnsi="Arial" w:cs="Arial"/>
        </w:rPr>
        <w:t xml:space="preserve"> are responsible for monitoring and evaluating</w:t>
      </w:r>
      <w:r w:rsidR="001354CB" w:rsidRPr="009536BB">
        <w:rPr>
          <w:rFonts w:ascii="Arial" w:hAnsi="Arial" w:cs="Arial"/>
        </w:rPr>
        <w:t xml:space="preserve"> day-to-day operations</w:t>
      </w:r>
      <w:r w:rsidRPr="009536BB">
        <w:rPr>
          <w:rFonts w:ascii="Arial" w:hAnsi="Arial" w:cs="Arial"/>
        </w:rPr>
        <w:t xml:space="preserve"> to ensure that: 1) emerging risks are identified, 2) </w:t>
      </w:r>
      <w:r w:rsidR="001145FD">
        <w:rPr>
          <w:rFonts w:ascii="Arial" w:hAnsi="Arial" w:cs="Arial"/>
        </w:rPr>
        <w:t>ACCTD</w:t>
      </w:r>
      <w:r w:rsidR="00001BA3" w:rsidRPr="009536BB">
        <w:rPr>
          <w:rFonts w:ascii="Arial" w:hAnsi="Arial" w:cs="Arial"/>
        </w:rPr>
        <w:t xml:space="preserve"> </w:t>
      </w:r>
      <w:r w:rsidRPr="009536BB">
        <w:rPr>
          <w:rFonts w:ascii="Arial" w:hAnsi="Arial" w:cs="Arial"/>
        </w:rPr>
        <w:t>is in compliance with regulatory requirements applicable to the S</w:t>
      </w:r>
      <w:r w:rsidR="001354CB" w:rsidRPr="009536BB">
        <w:rPr>
          <w:rFonts w:ascii="Arial" w:hAnsi="Arial" w:cs="Arial"/>
        </w:rPr>
        <w:t>afety</w:t>
      </w:r>
      <w:r w:rsidRPr="009536BB">
        <w:rPr>
          <w:rFonts w:ascii="Arial" w:hAnsi="Arial" w:cs="Arial"/>
        </w:rPr>
        <w:t xml:space="preserve"> </w:t>
      </w:r>
      <w:r w:rsidR="001354CB" w:rsidRPr="009536BB">
        <w:rPr>
          <w:rFonts w:ascii="Arial" w:hAnsi="Arial" w:cs="Arial"/>
        </w:rPr>
        <w:t>P</w:t>
      </w:r>
      <w:r w:rsidRPr="009536BB">
        <w:rPr>
          <w:rFonts w:ascii="Arial" w:hAnsi="Arial" w:cs="Arial"/>
        </w:rPr>
        <w:t>lan,</w:t>
      </w:r>
      <w:r w:rsidR="001354CB" w:rsidRPr="009536BB">
        <w:rPr>
          <w:rFonts w:ascii="Arial" w:hAnsi="Arial" w:cs="Arial"/>
        </w:rPr>
        <w:t xml:space="preserve"> and</w:t>
      </w:r>
      <w:r w:rsidRPr="009536BB">
        <w:rPr>
          <w:rFonts w:ascii="Arial" w:hAnsi="Arial" w:cs="Arial"/>
        </w:rPr>
        <w:t xml:space="preserve"> 3</w:t>
      </w:r>
      <w:r w:rsidR="001354CB" w:rsidRPr="009536BB">
        <w:rPr>
          <w:rFonts w:ascii="Arial" w:hAnsi="Arial" w:cs="Arial"/>
        </w:rPr>
        <w:t>) that our safety programs are meeting our safety goals and objectives.</w:t>
      </w:r>
      <w:r w:rsidR="00292CDA" w:rsidRPr="009536BB">
        <w:rPr>
          <w:rFonts w:ascii="Arial" w:hAnsi="Arial" w:cs="Arial"/>
        </w:rPr>
        <w:t xml:space="preserve"> Safety </w:t>
      </w:r>
      <w:r w:rsidR="00FF6650">
        <w:rPr>
          <w:rFonts w:ascii="Arial" w:hAnsi="Arial" w:cs="Arial"/>
        </w:rPr>
        <w:t>A</w:t>
      </w:r>
      <w:r w:rsidR="00292CDA" w:rsidRPr="009536BB">
        <w:rPr>
          <w:rFonts w:ascii="Arial" w:hAnsi="Arial" w:cs="Arial"/>
        </w:rPr>
        <w:t xml:space="preserve">ssurance programs provide important feedback and data into the </w:t>
      </w:r>
      <w:r w:rsidR="00FF6650">
        <w:rPr>
          <w:rFonts w:ascii="Arial" w:hAnsi="Arial" w:cs="Arial"/>
        </w:rPr>
        <w:t>Safety R</w:t>
      </w:r>
      <w:r w:rsidR="00292CDA" w:rsidRPr="009536BB">
        <w:rPr>
          <w:rFonts w:ascii="Arial" w:hAnsi="Arial" w:cs="Arial"/>
        </w:rPr>
        <w:t xml:space="preserve">isk </w:t>
      </w:r>
      <w:r w:rsidR="00FF6650">
        <w:rPr>
          <w:rFonts w:ascii="Arial" w:hAnsi="Arial" w:cs="Arial"/>
        </w:rPr>
        <w:t>M</w:t>
      </w:r>
      <w:r w:rsidR="00292CDA" w:rsidRPr="009536BB">
        <w:rPr>
          <w:rFonts w:ascii="Arial" w:hAnsi="Arial" w:cs="Arial"/>
        </w:rPr>
        <w:t>anagement process and vice versa to promote safer operations.</w:t>
      </w:r>
      <w:r w:rsidR="00C5470E" w:rsidRPr="009536BB">
        <w:rPr>
          <w:rFonts w:ascii="Arial" w:hAnsi="Arial" w:cs="Arial"/>
        </w:rPr>
        <w:t xml:space="preserve"> Through our </w:t>
      </w:r>
      <w:r w:rsidR="00FF6650">
        <w:rPr>
          <w:rFonts w:ascii="Arial" w:hAnsi="Arial" w:cs="Arial"/>
        </w:rPr>
        <w:t>Safety R</w:t>
      </w:r>
      <w:r w:rsidR="00C5470E" w:rsidRPr="009536BB">
        <w:rPr>
          <w:rFonts w:ascii="Arial" w:hAnsi="Arial" w:cs="Arial"/>
        </w:rPr>
        <w:t xml:space="preserve">isk </w:t>
      </w:r>
      <w:r w:rsidR="00FF6650">
        <w:rPr>
          <w:rFonts w:ascii="Arial" w:hAnsi="Arial" w:cs="Arial"/>
        </w:rPr>
        <w:t>M</w:t>
      </w:r>
      <w:r w:rsidR="00C5470E" w:rsidRPr="009536BB">
        <w:rPr>
          <w:rFonts w:ascii="Arial" w:hAnsi="Arial" w:cs="Arial"/>
        </w:rPr>
        <w:t xml:space="preserve">anagement and </w:t>
      </w:r>
      <w:r w:rsidR="00FF6650">
        <w:rPr>
          <w:rFonts w:ascii="Arial" w:hAnsi="Arial" w:cs="Arial"/>
        </w:rPr>
        <w:t>S</w:t>
      </w:r>
      <w:r w:rsidR="00C5470E" w:rsidRPr="009536BB">
        <w:rPr>
          <w:rFonts w:ascii="Arial" w:hAnsi="Arial" w:cs="Arial"/>
        </w:rPr>
        <w:t xml:space="preserve">afety </w:t>
      </w:r>
      <w:r w:rsidR="00FF6650">
        <w:rPr>
          <w:rFonts w:ascii="Arial" w:hAnsi="Arial" w:cs="Arial"/>
        </w:rPr>
        <w:t>A</w:t>
      </w:r>
      <w:r w:rsidR="00C5470E" w:rsidRPr="009536BB">
        <w:rPr>
          <w:rFonts w:ascii="Arial" w:hAnsi="Arial" w:cs="Arial"/>
        </w:rPr>
        <w:t xml:space="preserve">ssurance activities, we will evaluate the adequacy of procedures, processes, personnel performance, our data collected, </w:t>
      </w:r>
      <w:r w:rsidR="008C1348" w:rsidRPr="009536BB">
        <w:rPr>
          <w:rFonts w:ascii="Arial" w:hAnsi="Arial" w:cs="Arial"/>
        </w:rPr>
        <w:t xml:space="preserve">and </w:t>
      </w:r>
      <w:r w:rsidR="00C5470E" w:rsidRPr="009536BB">
        <w:rPr>
          <w:rFonts w:ascii="Arial" w:hAnsi="Arial" w:cs="Arial"/>
        </w:rPr>
        <w:t>compliance with procedures and programs.</w:t>
      </w:r>
    </w:p>
    <w:p w:rsidR="00BE2E99" w:rsidRPr="009536BB" w:rsidRDefault="00BE2E99" w:rsidP="00BE2E99">
      <w:pPr>
        <w:pStyle w:val="Heading3"/>
        <w:rPr>
          <w:rFonts w:ascii="Arial" w:hAnsi="Arial" w:cs="Arial"/>
          <w:color w:val="000000" w:themeColor="text1"/>
        </w:rPr>
      </w:pPr>
      <w:bookmarkStart w:id="38" w:name="_Toc40693208"/>
      <w:r w:rsidRPr="009536BB">
        <w:rPr>
          <w:rFonts w:ascii="Arial" w:hAnsi="Arial" w:cs="Arial"/>
          <w:color w:val="000000" w:themeColor="text1"/>
        </w:rPr>
        <w:t>4.1</w:t>
      </w:r>
      <w:r w:rsidRPr="009536BB">
        <w:rPr>
          <w:rFonts w:ascii="Arial" w:hAnsi="Arial" w:cs="Arial"/>
          <w:color w:val="000000" w:themeColor="text1"/>
        </w:rPr>
        <w:tab/>
        <w:t>Safety Performance Monitoring and Measurement</w:t>
      </w:r>
      <w:bookmarkEnd w:id="38"/>
    </w:p>
    <w:p w:rsidR="00BE2E99" w:rsidRPr="009536BB" w:rsidRDefault="00BE2E99" w:rsidP="00026D67">
      <w:pPr>
        <w:spacing w:after="0" w:line="240" w:lineRule="auto"/>
        <w:jc w:val="both"/>
        <w:rPr>
          <w:rFonts w:ascii="Arial" w:hAnsi="Arial" w:cs="Arial"/>
        </w:rPr>
      </w:pPr>
    </w:p>
    <w:p w:rsidR="00E2743E" w:rsidRPr="009536BB" w:rsidRDefault="001354CB" w:rsidP="001354CB">
      <w:pPr>
        <w:autoSpaceDE w:val="0"/>
        <w:autoSpaceDN w:val="0"/>
        <w:adjustRightInd w:val="0"/>
        <w:spacing w:after="0" w:line="240" w:lineRule="auto"/>
        <w:jc w:val="both"/>
        <w:rPr>
          <w:rFonts w:ascii="Arial" w:eastAsia="Times New Roman" w:hAnsi="Arial" w:cs="Arial"/>
        </w:rPr>
      </w:pPr>
      <w:r w:rsidRPr="009536BB">
        <w:rPr>
          <w:rFonts w:ascii="Arial" w:hAnsi="Arial" w:cs="Arial"/>
          <w:color w:val="000000"/>
        </w:rPr>
        <w:t xml:space="preserve">The </w:t>
      </w:r>
      <w:r w:rsidR="00001BA3" w:rsidRPr="009536BB">
        <w:rPr>
          <w:rFonts w:ascii="Arial" w:hAnsi="Arial" w:cs="Arial"/>
          <w:color w:val="000000"/>
        </w:rPr>
        <w:t xml:space="preserve">Transit Director </w:t>
      </w:r>
      <w:r w:rsidRPr="009536BB">
        <w:rPr>
          <w:rFonts w:ascii="Arial" w:hAnsi="Arial" w:cs="Arial"/>
          <w:color w:val="000000"/>
        </w:rPr>
        <w:t>has the ultimate responsibility of affording the riding public and employee</w:t>
      </w:r>
      <w:r w:rsidR="008C1348" w:rsidRPr="009536BB">
        <w:rPr>
          <w:rFonts w:ascii="Arial" w:hAnsi="Arial" w:cs="Arial"/>
          <w:color w:val="000000"/>
        </w:rPr>
        <w:t>s</w:t>
      </w:r>
      <w:r w:rsidRPr="009536BB">
        <w:rPr>
          <w:rFonts w:ascii="Arial" w:hAnsi="Arial" w:cs="Arial"/>
          <w:color w:val="000000"/>
        </w:rPr>
        <w:t xml:space="preserve"> safe and secure operations. Each employee is required to carry out specific system safety responsibilities in compliance with their job specifications</w:t>
      </w:r>
      <w:r w:rsidR="008C1348" w:rsidRPr="009536BB">
        <w:rPr>
          <w:rFonts w:ascii="Arial" w:hAnsi="Arial" w:cs="Arial"/>
          <w:color w:val="000000"/>
        </w:rPr>
        <w:t>, agency rules and regulations</w:t>
      </w:r>
      <w:r w:rsidRPr="009536BB">
        <w:rPr>
          <w:rFonts w:ascii="Arial" w:hAnsi="Arial" w:cs="Arial"/>
          <w:color w:val="000000"/>
        </w:rPr>
        <w:t xml:space="preserve"> and this Safety Plan. </w:t>
      </w:r>
      <w:r w:rsidR="00026D67" w:rsidRPr="009536BB">
        <w:rPr>
          <w:rFonts w:ascii="Arial" w:eastAsia="Times New Roman" w:hAnsi="Arial" w:cs="Arial"/>
        </w:rPr>
        <w:t>Eac</w:t>
      </w:r>
      <w:r w:rsidR="00BE2E99" w:rsidRPr="009536BB">
        <w:rPr>
          <w:rFonts w:ascii="Arial" w:eastAsia="Times New Roman" w:hAnsi="Arial" w:cs="Arial"/>
        </w:rPr>
        <w:t>h</w:t>
      </w:r>
      <w:r w:rsidR="00026D67" w:rsidRPr="009536BB">
        <w:rPr>
          <w:rFonts w:ascii="Arial" w:eastAsia="Times New Roman" w:hAnsi="Arial" w:cs="Arial"/>
        </w:rPr>
        <w:t xml:space="preserve"> department generates its own performance data used for </w:t>
      </w:r>
      <w:r w:rsidR="008C1348" w:rsidRPr="009536BB">
        <w:rPr>
          <w:rFonts w:ascii="Arial" w:eastAsia="Times New Roman" w:hAnsi="Arial" w:cs="Arial"/>
        </w:rPr>
        <w:t xml:space="preserve">the </w:t>
      </w:r>
      <w:r w:rsidR="00026D67" w:rsidRPr="009536BB">
        <w:rPr>
          <w:rFonts w:ascii="Arial" w:eastAsia="Times New Roman" w:hAnsi="Arial" w:cs="Arial"/>
        </w:rPr>
        <w:t>detection of trends or problems</w:t>
      </w:r>
      <w:r w:rsidR="00617BCE" w:rsidRPr="009536BB">
        <w:rPr>
          <w:rFonts w:ascii="Arial" w:eastAsia="Times New Roman" w:hAnsi="Arial" w:cs="Arial"/>
        </w:rPr>
        <w:t xml:space="preserve"> in operations and maintenance</w:t>
      </w:r>
      <w:r w:rsidR="00026D67" w:rsidRPr="009536BB">
        <w:rPr>
          <w:rFonts w:ascii="Arial" w:eastAsia="Times New Roman" w:hAnsi="Arial" w:cs="Arial"/>
        </w:rPr>
        <w:t xml:space="preserve"> prior to the development of </w:t>
      </w:r>
      <w:r w:rsidR="008C1348" w:rsidRPr="009536BB">
        <w:rPr>
          <w:rFonts w:ascii="Arial" w:eastAsia="Times New Roman" w:hAnsi="Arial" w:cs="Arial"/>
        </w:rPr>
        <w:t xml:space="preserve">a </w:t>
      </w:r>
      <w:r w:rsidR="00026D67" w:rsidRPr="009536BB">
        <w:rPr>
          <w:rFonts w:ascii="Arial" w:eastAsia="Times New Roman" w:hAnsi="Arial" w:cs="Arial"/>
        </w:rPr>
        <w:t>major safety concern.</w:t>
      </w:r>
      <w:r w:rsidRPr="009536BB">
        <w:rPr>
          <w:rFonts w:ascii="Arial" w:eastAsia="Times New Roman" w:hAnsi="Arial" w:cs="Arial"/>
        </w:rPr>
        <w:t xml:space="preserve"> Among the various safety assurance activities </w:t>
      </w:r>
      <w:r w:rsidR="00E2743E" w:rsidRPr="009536BB">
        <w:rPr>
          <w:rFonts w:ascii="Arial" w:eastAsia="Times New Roman" w:hAnsi="Arial" w:cs="Arial"/>
        </w:rPr>
        <w:t xml:space="preserve">overseen by the </w:t>
      </w:r>
      <w:r w:rsidR="00001BA3" w:rsidRPr="009536BB">
        <w:rPr>
          <w:rFonts w:ascii="Arial" w:eastAsia="Times New Roman" w:hAnsi="Arial" w:cs="Arial"/>
        </w:rPr>
        <w:t xml:space="preserve">Transit Director </w:t>
      </w:r>
      <w:r w:rsidR="00E2743E" w:rsidRPr="009536BB">
        <w:rPr>
          <w:rFonts w:ascii="Arial" w:eastAsia="Times New Roman" w:hAnsi="Arial" w:cs="Arial"/>
        </w:rPr>
        <w:t>and CSO include:</w:t>
      </w:r>
    </w:p>
    <w:p w:rsidR="00E2743E" w:rsidRPr="009536BB" w:rsidRDefault="00E2743E" w:rsidP="001354CB">
      <w:pPr>
        <w:autoSpaceDE w:val="0"/>
        <w:autoSpaceDN w:val="0"/>
        <w:adjustRightInd w:val="0"/>
        <w:spacing w:after="0" w:line="240" w:lineRule="auto"/>
        <w:jc w:val="both"/>
        <w:rPr>
          <w:rFonts w:ascii="Arial" w:eastAsia="Times New Roman" w:hAnsi="Arial" w:cs="Arial"/>
        </w:rPr>
      </w:pPr>
    </w:p>
    <w:p w:rsidR="00E2743E" w:rsidRPr="009536BB" w:rsidRDefault="00E2743E" w:rsidP="00807352">
      <w:pPr>
        <w:pStyle w:val="ListParagraph"/>
        <w:numPr>
          <w:ilvl w:val="0"/>
          <w:numId w:val="6"/>
        </w:numPr>
        <w:autoSpaceDE w:val="0"/>
        <w:autoSpaceDN w:val="0"/>
        <w:adjustRightInd w:val="0"/>
        <w:spacing w:after="0" w:line="240" w:lineRule="auto"/>
        <w:jc w:val="both"/>
        <w:rPr>
          <w:rFonts w:ascii="Arial" w:eastAsia="Times New Roman" w:hAnsi="Arial" w:cs="Arial"/>
        </w:rPr>
      </w:pPr>
      <w:r w:rsidRPr="009536BB">
        <w:rPr>
          <w:rFonts w:ascii="Arial" w:eastAsia="Times New Roman" w:hAnsi="Arial" w:cs="Arial"/>
        </w:rPr>
        <w:t>Fleet operations</w:t>
      </w:r>
      <w:r w:rsidR="00FF6650">
        <w:rPr>
          <w:rFonts w:ascii="Arial" w:eastAsia="Times New Roman" w:hAnsi="Arial" w:cs="Arial"/>
        </w:rPr>
        <w:t>;</w:t>
      </w:r>
    </w:p>
    <w:p w:rsidR="00E2743E" w:rsidRPr="009536BB" w:rsidRDefault="00E2743E" w:rsidP="00807352">
      <w:pPr>
        <w:pStyle w:val="ListParagraph"/>
        <w:numPr>
          <w:ilvl w:val="0"/>
          <w:numId w:val="6"/>
        </w:numPr>
        <w:autoSpaceDE w:val="0"/>
        <w:autoSpaceDN w:val="0"/>
        <w:adjustRightInd w:val="0"/>
        <w:spacing w:after="0" w:line="240" w:lineRule="auto"/>
        <w:jc w:val="both"/>
        <w:rPr>
          <w:rFonts w:ascii="Arial" w:eastAsia="Times New Roman" w:hAnsi="Arial" w:cs="Arial"/>
        </w:rPr>
      </w:pPr>
      <w:r w:rsidRPr="009536BB">
        <w:rPr>
          <w:rFonts w:ascii="Arial" w:eastAsia="Times New Roman" w:hAnsi="Arial" w:cs="Arial"/>
        </w:rPr>
        <w:t>Road supervision</w:t>
      </w:r>
      <w:r w:rsidR="00FF6650">
        <w:rPr>
          <w:rFonts w:ascii="Arial" w:eastAsia="Times New Roman" w:hAnsi="Arial" w:cs="Arial"/>
        </w:rPr>
        <w:t>;</w:t>
      </w:r>
    </w:p>
    <w:p w:rsidR="00E2743E" w:rsidRPr="009536BB" w:rsidRDefault="00E2743E" w:rsidP="00807352">
      <w:pPr>
        <w:pStyle w:val="ListParagraph"/>
        <w:numPr>
          <w:ilvl w:val="0"/>
          <w:numId w:val="6"/>
        </w:numPr>
        <w:autoSpaceDE w:val="0"/>
        <w:autoSpaceDN w:val="0"/>
        <w:adjustRightInd w:val="0"/>
        <w:spacing w:after="0" w:line="240" w:lineRule="auto"/>
        <w:jc w:val="both"/>
        <w:rPr>
          <w:rFonts w:ascii="Arial" w:eastAsia="Times New Roman" w:hAnsi="Arial" w:cs="Arial"/>
        </w:rPr>
      </w:pPr>
      <w:r w:rsidRPr="009536BB">
        <w:rPr>
          <w:rFonts w:ascii="Arial" w:eastAsia="Times New Roman" w:hAnsi="Arial" w:cs="Arial"/>
        </w:rPr>
        <w:t>Fleet maintenance</w:t>
      </w:r>
      <w:r w:rsidR="00FF6650">
        <w:rPr>
          <w:rFonts w:ascii="Arial" w:eastAsia="Times New Roman" w:hAnsi="Arial" w:cs="Arial"/>
        </w:rPr>
        <w:t>;</w:t>
      </w:r>
    </w:p>
    <w:p w:rsidR="00E2743E" w:rsidRPr="009536BB" w:rsidRDefault="00E2743E" w:rsidP="00807352">
      <w:pPr>
        <w:pStyle w:val="ListParagraph"/>
        <w:numPr>
          <w:ilvl w:val="0"/>
          <w:numId w:val="6"/>
        </w:numPr>
        <w:autoSpaceDE w:val="0"/>
        <w:autoSpaceDN w:val="0"/>
        <w:adjustRightInd w:val="0"/>
        <w:spacing w:after="0" w:line="240" w:lineRule="auto"/>
        <w:jc w:val="both"/>
        <w:rPr>
          <w:rFonts w:ascii="Arial" w:eastAsia="Times New Roman" w:hAnsi="Arial" w:cs="Arial"/>
        </w:rPr>
      </w:pPr>
      <w:r w:rsidRPr="009536BB">
        <w:rPr>
          <w:rFonts w:ascii="Arial" w:eastAsia="Times New Roman" w:hAnsi="Arial" w:cs="Arial"/>
        </w:rPr>
        <w:t>Drug and Alcohol Program</w:t>
      </w:r>
      <w:r w:rsidR="00FF6650">
        <w:rPr>
          <w:rFonts w:ascii="Arial" w:eastAsia="Times New Roman" w:hAnsi="Arial" w:cs="Arial"/>
        </w:rPr>
        <w:t>;</w:t>
      </w:r>
    </w:p>
    <w:p w:rsidR="00E2743E" w:rsidRPr="009536BB" w:rsidRDefault="00E2743E" w:rsidP="00807352">
      <w:pPr>
        <w:pStyle w:val="ListParagraph"/>
        <w:numPr>
          <w:ilvl w:val="0"/>
          <w:numId w:val="6"/>
        </w:numPr>
        <w:autoSpaceDE w:val="0"/>
        <w:autoSpaceDN w:val="0"/>
        <w:adjustRightInd w:val="0"/>
        <w:spacing w:after="0" w:line="240" w:lineRule="auto"/>
        <w:jc w:val="both"/>
        <w:rPr>
          <w:rFonts w:ascii="Arial" w:eastAsia="Times New Roman" w:hAnsi="Arial" w:cs="Arial"/>
        </w:rPr>
      </w:pPr>
      <w:r w:rsidRPr="009536BB">
        <w:rPr>
          <w:rFonts w:ascii="Arial" w:eastAsia="Times New Roman" w:hAnsi="Arial" w:cs="Arial"/>
        </w:rPr>
        <w:t>T</w:t>
      </w:r>
      <w:r w:rsidR="00186B21" w:rsidRPr="009536BB">
        <w:rPr>
          <w:rFonts w:ascii="Arial" w:eastAsia="Times New Roman" w:hAnsi="Arial" w:cs="Arial"/>
        </w:rPr>
        <w:t>AM</w:t>
      </w:r>
      <w:r w:rsidR="00FF6650">
        <w:rPr>
          <w:rFonts w:ascii="Arial" w:eastAsia="Times New Roman" w:hAnsi="Arial" w:cs="Arial"/>
        </w:rPr>
        <w:t>;</w:t>
      </w:r>
    </w:p>
    <w:p w:rsidR="00E2743E" w:rsidRPr="009536BB" w:rsidRDefault="00E2743E" w:rsidP="00807352">
      <w:pPr>
        <w:pStyle w:val="ListParagraph"/>
        <w:numPr>
          <w:ilvl w:val="0"/>
          <w:numId w:val="6"/>
        </w:numPr>
        <w:autoSpaceDE w:val="0"/>
        <w:autoSpaceDN w:val="0"/>
        <w:adjustRightInd w:val="0"/>
        <w:spacing w:after="0" w:line="240" w:lineRule="auto"/>
        <w:jc w:val="both"/>
        <w:rPr>
          <w:rFonts w:ascii="Arial" w:eastAsia="Times New Roman" w:hAnsi="Arial" w:cs="Arial"/>
        </w:rPr>
      </w:pPr>
      <w:r w:rsidRPr="009536BB">
        <w:rPr>
          <w:rFonts w:ascii="Arial" w:eastAsia="Times New Roman" w:hAnsi="Arial" w:cs="Arial"/>
        </w:rPr>
        <w:t>Resource planning</w:t>
      </w:r>
      <w:r w:rsidR="00FF6650">
        <w:rPr>
          <w:rFonts w:ascii="Arial" w:eastAsia="Times New Roman" w:hAnsi="Arial" w:cs="Arial"/>
        </w:rPr>
        <w:t>;</w:t>
      </w:r>
    </w:p>
    <w:p w:rsidR="00E2743E" w:rsidRPr="009536BB" w:rsidRDefault="00E2743E" w:rsidP="00807352">
      <w:pPr>
        <w:pStyle w:val="ListParagraph"/>
        <w:numPr>
          <w:ilvl w:val="0"/>
          <w:numId w:val="6"/>
        </w:numPr>
        <w:autoSpaceDE w:val="0"/>
        <w:autoSpaceDN w:val="0"/>
        <w:adjustRightInd w:val="0"/>
        <w:spacing w:after="0" w:line="240" w:lineRule="auto"/>
        <w:jc w:val="both"/>
        <w:rPr>
          <w:rFonts w:ascii="Arial" w:eastAsia="Times New Roman" w:hAnsi="Arial" w:cs="Arial"/>
        </w:rPr>
      </w:pPr>
      <w:r w:rsidRPr="009536BB">
        <w:rPr>
          <w:rFonts w:ascii="Arial" w:eastAsia="Times New Roman" w:hAnsi="Arial" w:cs="Arial"/>
        </w:rPr>
        <w:t>Internal operations reviews</w:t>
      </w:r>
      <w:r w:rsidR="00FF6650">
        <w:rPr>
          <w:rFonts w:ascii="Arial" w:eastAsia="Times New Roman" w:hAnsi="Arial" w:cs="Arial"/>
        </w:rPr>
        <w:t>;</w:t>
      </w:r>
    </w:p>
    <w:p w:rsidR="00E2743E" w:rsidRPr="009536BB" w:rsidRDefault="00E2743E" w:rsidP="00807352">
      <w:pPr>
        <w:pStyle w:val="ListParagraph"/>
        <w:numPr>
          <w:ilvl w:val="0"/>
          <w:numId w:val="6"/>
        </w:numPr>
        <w:autoSpaceDE w:val="0"/>
        <w:autoSpaceDN w:val="0"/>
        <w:adjustRightInd w:val="0"/>
        <w:spacing w:after="0" w:line="240" w:lineRule="auto"/>
        <w:jc w:val="both"/>
        <w:rPr>
          <w:rFonts w:ascii="Arial" w:eastAsia="Times New Roman" w:hAnsi="Arial" w:cs="Arial"/>
        </w:rPr>
      </w:pPr>
      <w:r w:rsidRPr="009536BB">
        <w:rPr>
          <w:rFonts w:ascii="Arial" w:eastAsia="Times New Roman" w:hAnsi="Arial" w:cs="Arial"/>
        </w:rPr>
        <w:t>Accident/incident investigations</w:t>
      </w:r>
      <w:r w:rsidR="00D56C1E" w:rsidRPr="009536BB">
        <w:rPr>
          <w:rFonts w:ascii="Arial" w:eastAsia="Times New Roman" w:hAnsi="Arial" w:cs="Arial"/>
        </w:rPr>
        <w:t xml:space="preserve"> and other means to determine causal factors</w:t>
      </w:r>
      <w:r w:rsidR="00FF6650">
        <w:rPr>
          <w:rFonts w:ascii="Arial" w:eastAsia="Times New Roman" w:hAnsi="Arial" w:cs="Arial"/>
        </w:rPr>
        <w:t>;</w:t>
      </w:r>
    </w:p>
    <w:p w:rsidR="00E2743E" w:rsidRPr="009536BB" w:rsidRDefault="00E2743E" w:rsidP="00807352">
      <w:pPr>
        <w:pStyle w:val="ListParagraph"/>
        <w:numPr>
          <w:ilvl w:val="0"/>
          <w:numId w:val="6"/>
        </w:numPr>
        <w:autoSpaceDE w:val="0"/>
        <w:autoSpaceDN w:val="0"/>
        <w:adjustRightInd w:val="0"/>
        <w:spacing w:after="0" w:line="240" w:lineRule="auto"/>
        <w:jc w:val="both"/>
        <w:rPr>
          <w:rFonts w:ascii="Arial" w:eastAsia="Times New Roman" w:hAnsi="Arial" w:cs="Arial"/>
        </w:rPr>
      </w:pPr>
      <w:r w:rsidRPr="009536BB">
        <w:rPr>
          <w:rFonts w:ascii="Arial" w:eastAsia="Times New Roman" w:hAnsi="Arial" w:cs="Arial"/>
        </w:rPr>
        <w:t>Contractor safety efforts</w:t>
      </w:r>
      <w:r w:rsidR="00FF6650">
        <w:rPr>
          <w:rFonts w:ascii="Arial" w:eastAsia="Times New Roman" w:hAnsi="Arial" w:cs="Arial"/>
        </w:rPr>
        <w:t>;</w:t>
      </w:r>
    </w:p>
    <w:p w:rsidR="00E2743E" w:rsidRPr="009536BB" w:rsidRDefault="00E2743E" w:rsidP="00807352">
      <w:pPr>
        <w:pStyle w:val="ListParagraph"/>
        <w:numPr>
          <w:ilvl w:val="0"/>
          <w:numId w:val="6"/>
        </w:numPr>
        <w:autoSpaceDE w:val="0"/>
        <w:autoSpaceDN w:val="0"/>
        <w:adjustRightInd w:val="0"/>
        <w:spacing w:after="0" w:line="240" w:lineRule="auto"/>
        <w:jc w:val="both"/>
        <w:rPr>
          <w:rFonts w:ascii="Arial" w:eastAsia="Times New Roman" w:hAnsi="Arial" w:cs="Arial"/>
        </w:rPr>
      </w:pPr>
      <w:r w:rsidRPr="009536BB">
        <w:rPr>
          <w:rFonts w:ascii="Arial" w:eastAsia="Times New Roman" w:hAnsi="Arial" w:cs="Arial"/>
        </w:rPr>
        <w:t>Data collection and analysis</w:t>
      </w:r>
      <w:r w:rsidR="00FF6650">
        <w:rPr>
          <w:rFonts w:ascii="Arial" w:eastAsia="Times New Roman" w:hAnsi="Arial" w:cs="Arial"/>
        </w:rPr>
        <w:t>; and</w:t>
      </w:r>
    </w:p>
    <w:p w:rsidR="001354CB" w:rsidRPr="009536BB" w:rsidRDefault="00E2743E" w:rsidP="00807352">
      <w:pPr>
        <w:pStyle w:val="ListParagraph"/>
        <w:numPr>
          <w:ilvl w:val="0"/>
          <w:numId w:val="6"/>
        </w:numPr>
        <w:autoSpaceDE w:val="0"/>
        <w:autoSpaceDN w:val="0"/>
        <w:adjustRightInd w:val="0"/>
        <w:spacing w:after="0" w:line="240" w:lineRule="auto"/>
        <w:jc w:val="both"/>
        <w:rPr>
          <w:rFonts w:ascii="Arial" w:eastAsia="Times New Roman" w:hAnsi="Arial" w:cs="Arial"/>
        </w:rPr>
      </w:pPr>
      <w:r w:rsidRPr="009536BB">
        <w:rPr>
          <w:rFonts w:ascii="Arial" w:eastAsia="Times New Roman" w:hAnsi="Arial" w:cs="Arial"/>
        </w:rPr>
        <w:t>Security activities</w:t>
      </w:r>
      <w:r w:rsidR="00FF6650">
        <w:rPr>
          <w:rFonts w:ascii="Arial" w:eastAsia="Times New Roman" w:hAnsi="Arial" w:cs="Arial"/>
        </w:rPr>
        <w:t>.</w:t>
      </w:r>
    </w:p>
    <w:p w:rsidR="001354CB" w:rsidRPr="009536BB" w:rsidRDefault="001354CB" w:rsidP="001354CB">
      <w:pPr>
        <w:autoSpaceDE w:val="0"/>
        <w:autoSpaceDN w:val="0"/>
        <w:adjustRightInd w:val="0"/>
        <w:spacing w:after="0" w:line="240" w:lineRule="auto"/>
        <w:jc w:val="both"/>
        <w:rPr>
          <w:rFonts w:ascii="Arial" w:eastAsia="Times New Roman" w:hAnsi="Arial" w:cs="Arial"/>
        </w:rPr>
      </w:pPr>
    </w:p>
    <w:p w:rsidR="00617BCE" w:rsidRPr="009536BB" w:rsidRDefault="00026D67" w:rsidP="00980F0C">
      <w:pPr>
        <w:autoSpaceDE w:val="0"/>
        <w:autoSpaceDN w:val="0"/>
        <w:adjustRightInd w:val="0"/>
        <w:spacing w:after="0" w:line="240" w:lineRule="auto"/>
        <w:jc w:val="both"/>
        <w:rPr>
          <w:rFonts w:ascii="Arial" w:hAnsi="Arial" w:cs="Arial"/>
          <w:color w:val="000000"/>
        </w:rPr>
      </w:pPr>
      <w:r w:rsidRPr="009536BB">
        <w:rPr>
          <w:rFonts w:ascii="Arial" w:eastAsia="Times New Roman" w:hAnsi="Arial" w:cs="Arial"/>
        </w:rPr>
        <w:t xml:space="preserve">It is the task of the </w:t>
      </w:r>
      <w:r w:rsidR="00BE2E99" w:rsidRPr="009536BB">
        <w:rPr>
          <w:rFonts w:ascii="Arial" w:eastAsia="Times New Roman" w:hAnsi="Arial" w:cs="Arial"/>
        </w:rPr>
        <w:t>CSO</w:t>
      </w:r>
      <w:r w:rsidRPr="009536BB">
        <w:rPr>
          <w:rFonts w:ascii="Arial" w:eastAsia="Times New Roman" w:hAnsi="Arial" w:cs="Arial"/>
        </w:rPr>
        <w:t xml:space="preserve"> to monitor and measure the safety performance of operations through data provided from </w:t>
      </w:r>
      <w:r w:rsidR="00BE2E99" w:rsidRPr="009536BB">
        <w:rPr>
          <w:rFonts w:ascii="Arial" w:eastAsia="Times New Roman" w:hAnsi="Arial" w:cs="Arial"/>
        </w:rPr>
        <w:t>the various</w:t>
      </w:r>
      <w:r w:rsidRPr="009536BB">
        <w:rPr>
          <w:rFonts w:ascii="Arial" w:eastAsia="Times New Roman" w:hAnsi="Arial" w:cs="Arial"/>
        </w:rPr>
        <w:t xml:space="preserve"> departments and report to </w:t>
      </w:r>
      <w:r w:rsidR="000355C4" w:rsidRPr="009536BB">
        <w:rPr>
          <w:rFonts w:ascii="Arial" w:eastAsia="Times New Roman" w:hAnsi="Arial" w:cs="Arial"/>
        </w:rPr>
        <w:t xml:space="preserve">Transit Director </w:t>
      </w:r>
      <w:r w:rsidR="00BE2E99" w:rsidRPr="009536BB">
        <w:rPr>
          <w:rFonts w:ascii="Arial" w:eastAsia="Times New Roman" w:hAnsi="Arial" w:cs="Arial"/>
        </w:rPr>
        <w:t xml:space="preserve">and Safety </w:t>
      </w:r>
      <w:r w:rsidRPr="009536BB">
        <w:rPr>
          <w:rFonts w:ascii="Arial" w:eastAsia="Times New Roman" w:hAnsi="Arial" w:cs="Arial"/>
        </w:rPr>
        <w:t xml:space="preserve">Committee </w:t>
      </w:r>
      <w:r w:rsidR="00BE2E99" w:rsidRPr="009536BB">
        <w:rPr>
          <w:rFonts w:ascii="Arial" w:eastAsia="Times New Roman" w:hAnsi="Arial" w:cs="Arial"/>
        </w:rPr>
        <w:t>periodically</w:t>
      </w:r>
      <w:r w:rsidRPr="009536BB">
        <w:rPr>
          <w:rFonts w:ascii="Arial" w:eastAsia="Times New Roman" w:hAnsi="Arial" w:cs="Arial"/>
        </w:rPr>
        <w:t>.</w:t>
      </w:r>
      <w:r w:rsidR="00980F0C" w:rsidRPr="009536BB">
        <w:rPr>
          <w:rFonts w:ascii="Arial" w:eastAsia="Times New Roman" w:hAnsi="Arial" w:cs="Arial"/>
        </w:rPr>
        <w:t xml:space="preserve"> Using collected data and assessing trends, we </w:t>
      </w:r>
      <w:r w:rsidR="00980F0C" w:rsidRPr="009536BB">
        <w:rPr>
          <w:rFonts w:ascii="Arial" w:hAnsi="Arial" w:cs="Arial"/>
        </w:rPr>
        <w:t>develop</w:t>
      </w:r>
      <w:r w:rsidR="00BE2E99" w:rsidRPr="009536BB">
        <w:rPr>
          <w:rFonts w:ascii="Arial" w:hAnsi="Arial" w:cs="Arial"/>
        </w:rPr>
        <w:t xml:space="preserve"> minimum performance standards to meet agency safety targets and goals. From there, we </w:t>
      </w:r>
      <w:r w:rsidR="00980F0C" w:rsidRPr="009536BB">
        <w:rPr>
          <w:rFonts w:ascii="Arial" w:hAnsi="Arial" w:cs="Arial"/>
        </w:rPr>
        <w:t xml:space="preserve">may </w:t>
      </w:r>
      <w:r w:rsidR="00BE2E99" w:rsidRPr="009536BB">
        <w:rPr>
          <w:rFonts w:ascii="Arial" w:hAnsi="Arial" w:cs="Arial"/>
        </w:rPr>
        <w:t xml:space="preserve">create </w:t>
      </w:r>
      <w:r w:rsidR="00FF6650">
        <w:rPr>
          <w:rFonts w:ascii="Arial" w:hAnsi="Arial" w:cs="Arial"/>
        </w:rPr>
        <w:t xml:space="preserve">KPI </w:t>
      </w:r>
      <w:r w:rsidR="00BE2E99" w:rsidRPr="009536BB">
        <w:rPr>
          <w:rFonts w:ascii="Arial" w:hAnsi="Arial" w:cs="Arial"/>
        </w:rPr>
        <w:t>that show us w</w:t>
      </w:r>
      <w:r w:rsidR="008C1348" w:rsidRPr="009536BB">
        <w:rPr>
          <w:rFonts w:ascii="Arial" w:hAnsi="Arial" w:cs="Arial"/>
        </w:rPr>
        <w:t>he</w:t>
      </w:r>
      <w:r w:rsidR="00BE2E99" w:rsidRPr="009536BB">
        <w:rPr>
          <w:rFonts w:ascii="Arial" w:hAnsi="Arial" w:cs="Arial"/>
        </w:rPr>
        <w:t xml:space="preserve">ther or not we are achieving our safety targets and goals. </w:t>
      </w:r>
      <w:r w:rsidRPr="009536BB">
        <w:rPr>
          <w:rFonts w:ascii="Arial" w:eastAsia="Times New Roman" w:hAnsi="Arial" w:cs="Arial"/>
        </w:rPr>
        <w:t xml:space="preserve">Selected data is accumulated and analyzed for </w:t>
      </w:r>
      <w:r w:rsidR="00423144" w:rsidRPr="009536BB">
        <w:rPr>
          <w:rFonts w:ascii="Arial" w:eastAsia="Times New Roman" w:hAnsi="Arial" w:cs="Arial"/>
        </w:rPr>
        <w:t xml:space="preserve">ongoing </w:t>
      </w:r>
      <w:r w:rsidRPr="009536BB">
        <w:rPr>
          <w:rFonts w:ascii="Arial" w:eastAsia="Times New Roman" w:hAnsi="Arial" w:cs="Arial"/>
        </w:rPr>
        <w:t>trending and performance measurement, including fatalities</w:t>
      </w:r>
      <w:r w:rsidR="00423144" w:rsidRPr="009536BB">
        <w:rPr>
          <w:rFonts w:ascii="Arial" w:eastAsia="Times New Roman" w:hAnsi="Arial" w:cs="Arial"/>
        </w:rPr>
        <w:t>,</w:t>
      </w:r>
      <w:r w:rsidRPr="009536BB">
        <w:rPr>
          <w:rFonts w:ascii="Arial" w:eastAsia="Times New Roman" w:hAnsi="Arial" w:cs="Arial"/>
        </w:rPr>
        <w:t xml:space="preserve"> injuries to passengers</w:t>
      </w:r>
      <w:r w:rsidR="00423144" w:rsidRPr="009536BB">
        <w:rPr>
          <w:rFonts w:ascii="Arial" w:eastAsia="Times New Roman" w:hAnsi="Arial" w:cs="Arial"/>
        </w:rPr>
        <w:t xml:space="preserve"> and/or</w:t>
      </w:r>
      <w:r w:rsidRPr="009536BB">
        <w:rPr>
          <w:rFonts w:ascii="Arial" w:eastAsia="Times New Roman" w:hAnsi="Arial" w:cs="Arial"/>
        </w:rPr>
        <w:t xml:space="preserve"> personnel</w:t>
      </w:r>
      <w:r w:rsidR="00423144" w:rsidRPr="009536BB">
        <w:rPr>
          <w:rFonts w:ascii="Arial" w:eastAsia="Times New Roman" w:hAnsi="Arial" w:cs="Arial"/>
        </w:rPr>
        <w:t>, system reliability,</w:t>
      </w:r>
      <w:r w:rsidRPr="009536BB">
        <w:rPr>
          <w:rFonts w:ascii="Arial" w:eastAsia="Times New Roman" w:hAnsi="Arial" w:cs="Arial"/>
        </w:rPr>
        <w:t xml:space="preserve"> and </w:t>
      </w:r>
      <w:r w:rsidR="00423144" w:rsidRPr="009536BB">
        <w:rPr>
          <w:rFonts w:ascii="Arial" w:eastAsia="Times New Roman" w:hAnsi="Arial" w:cs="Arial"/>
        </w:rPr>
        <w:t>other safety related events.</w:t>
      </w:r>
      <w:r w:rsidR="00617BCE" w:rsidRPr="009536BB">
        <w:rPr>
          <w:rFonts w:ascii="Arial" w:eastAsia="Times New Roman" w:hAnsi="Arial" w:cs="Arial"/>
        </w:rPr>
        <w:t xml:space="preserve"> </w:t>
      </w:r>
      <w:r w:rsidR="00617BCE" w:rsidRPr="009536BB">
        <w:rPr>
          <w:rFonts w:ascii="Arial" w:hAnsi="Arial" w:cs="Arial"/>
        </w:rPr>
        <w:t xml:space="preserve">This data comes from </w:t>
      </w:r>
      <w:r w:rsidR="0000070C" w:rsidRPr="009536BB">
        <w:rPr>
          <w:rFonts w:ascii="Arial" w:hAnsi="Arial" w:cs="Arial"/>
        </w:rPr>
        <w:t>various</w:t>
      </w:r>
      <w:r w:rsidR="00617BCE" w:rsidRPr="009536BB">
        <w:rPr>
          <w:rFonts w:ascii="Arial" w:hAnsi="Arial" w:cs="Arial"/>
        </w:rPr>
        <w:t xml:space="preserve"> sources including, but</w:t>
      </w:r>
      <w:r w:rsidR="008C1348" w:rsidRPr="009536BB">
        <w:rPr>
          <w:rFonts w:ascii="Arial" w:hAnsi="Arial" w:cs="Arial"/>
        </w:rPr>
        <w:t xml:space="preserve"> are</w:t>
      </w:r>
      <w:r w:rsidR="00617BCE" w:rsidRPr="009536BB">
        <w:rPr>
          <w:rFonts w:ascii="Arial" w:hAnsi="Arial" w:cs="Arial"/>
        </w:rPr>
        <w:t xml:space="preserve"> not limited to:</w:t>
      </w:r>
    </w:p>
    <w:p w:rsidR="00617BCE" w:rsidRPr="009536BB" w:rsidRDefault="00617BCE" w:rsidP="00617BCE">
      <w:pPr>
        <w:spacing w:after="0" w:line="240" w:lineRule="auto"/>
        <w:jc w:val="both"/>
        <w:rPr>
          <w:rFonts w:ascii="Arial" w:hAnsi="Arial" w:cs="Arial"/>
        </w:rPr>
      </w:pPr>
    </w:p>
    <w:p w:rsidR="00617BCE" w:rsidRPr="009536BB" w:rsidRDefault="00617BCE" w:rsidP="00807352">
      <w:pPr>
        <w:pStyle w:val="ListParagraph"/>
        <w:numPr>
          <w:ilvl w:val="1"/>
          <w:numId w:val="7"/>
        </w:numPr>
        <w:spacing w:after="0" w:line="240" w:lineRule="auto"/>
        <w:ind w:left="720"/>
        <w:jc w:val="both"/>
        <w:rPr>
          <w:rFonts w:ascii="Arial" w:eastAsia="Times New Roman" w:hAnsi="Arial" w:cs="Arial"/>
        </w:rPr>
      </w:pPr>
      <w:r w:rsidRPr="009536BB">
        <w:rPr>
          <w:rFonts w:ascii="Arial" w:eastAsia="Times New Roman" w:hAnsi="Arial" w:cs="Arial"/>
        </w:rPr>
        <w:t>Event reports</w:t>
      </w:r>
      <w:r w:rsidR="00FF6650">
        <w:rPr>
          <w:rFonts w:ascii="Arial" w:eastAsia="Times New Roman" w:hAnsi="Arial" w:cs="Arial"/>
        </w:rPr>
        <w:t>;</w:t>
      </w:r>
    </w:p>
    <w:p w:rsidR="00617BCE" w:rsidRPr="009536BB" w:rsidRDefault="00617BCE" w:rsidP="00807352">
      <w:pPr>
        <w:pStyle w:val="ListParagraph"/>
        <w:numPr>
          <w:ilvl w:val="1"/>
          <w:numId w:val="7"/>
        </w:numPr>
        <w:spacing w:after="0" w:line="240" w:lineRule="auto"/>
        <w:ind w:left="720"/>
        <w:jc w:val="both"/>
        <w:rPr>
          <w:rFonts w:ascii="Arial" w:eastAsia="Times New Roman" w:hAnsi="Arial" w:cs="Arial"/>
        </w:rPr>
      </w:pPr>
      <w:r w:rsidRPr="009536BB">
        <w:rPr>
          <w:rFonts w:ascii="Arial" w:eastAsia="Times New Roman" w:hAnsi="Arial" w:cs="Arial"/>
        </w:rPr>
        <w:t>Observations of operations reports</w:t>
      </w:r>
      <w:r w:rsidR="00FF6650">
        <w:rPr>
          <w:rFonts w:ascii="Arial" w:eastAsia="Times New Roman" w:hAnsi="Arial" w:cs="Arial"/>
        </w:rPr>
        <w:t>;</w:t>
      </w:r>
    </w:p>
    <w:p w:rsidR="00617BCE" w:rsidRPr="009536BB" w:rsidRDefault="00617BCE" w:rsidP="00807352">
      <w:pPr>
        <w:pStyle w:val="ListParagraph"/>
        <w:numPr>
          <w:ilvl w:val="1"/>
          <w:numId w:val="7"/>
        </w:numPr>
        <w:spacing w:after="0" w:line="240" w:lineRule="auto"/>
        <w:ind w:left="720"/>
        <w:jc w:val="both"/>
        <w:rPr>
          <w:rFonts w:ascii="Arial" w:eastAsia="Times New Roman" w:hAnsi="Arial" w:cs="Arial"/>
        </w:rPr>
      </w:pPr>
      <w:r w:rsidRPr="009536BB">
        <w:rPr>
          <w:rFonts w:ascii="Arial" w:eastAsia="Times New Roman" w:hAnsi="Arial" w:cs="Arial"/>
        </w:rPr>
        <w:t>Internal and external inspection, survey, and audit reports</w:t>
      </w:r>
      <w:r w:rsidR="00FF6650">
        <w:rPr>
          <w:rFonts w:ascii="Arial" w:eastAsia="Times New Roman" w:hAnsi="Arial" w:cs="Arial"/>
        </w:rPr>
        <w:t>;</w:t>
      </w:r>
    </w:p>
    <w:p w:rsidR="00617BCE" w:rsidRPr="009536BB" w:rsidRDefault="00617BCE" w:rsidP="00807352">
      <w:pPr>
        <w:pStyle w:val="ListParagraph"/>
        <w:numPr>
          <w:ilvl w:val="1"/>
          <w:numId w:val="7"/>
        </w:numPr>
        <w:spacing w:after="0" w:line="240" w:lineRule="auto"/>
        <w:ind w:left="720"/>
        <w:jc w:val="both"/>
        <w:rPr>
          <w:rFonts w:ascii="Arial" w:eastAsia="Times New Roman" w:hAnsi="Arial" w:cs="Arial"/>
        </w:rPr>
      </w:pPr>
      <w:r w:rsidRPr="009536BB">
        <w:rPr>
          <w:rFonts w:ascii="Arial" w:eastAsia="Times New Roman" w:hAnsi="Arial" w:cs="Arial"/>
        </w:rPr>
        <w:t>Safety suggestions from employees and customers</w:t>
      </w:r>
      <w:r w:rsidR="00FF6650">
        <w:rPr>
          <w:rFonts w:ascii="Arial" w:eastAsia="Times New Roman" w:hAnsi="Arial" w:cs="Arial"/>
        </w:rPr>
        <w:t>;</w:t>
      </w:r>
    </w:p>
    <w:p w:rsidR="00617BCE" w:rsidRPr="009536BB" w:rsidRDefault="00617BCE" w:rsidP="00807352">
      <w:pPr>
        <w:pStyle w:val="ListParagraph"/>
        <w:numPr>
          <w:ilvl w:val="1"/>
          <w:numId w:val="7"/>
        </w:numPr>
        <w:spacing w:after="0" w:line="240" w:lineRule="auto"/>
        <w:ind w:left="720"/>
        <w:jc w:val="both"/>
        <w:rPr>
          <w:rFonts w:ascii="Arial" w:eastAsia="Times New Roman" w:hAnsi="Arial" w:cs="Arial"/>
        </w:rPr>
      </w:pPr>
      <w:r w:rsidRPr="009536BB">
        <w:rPr>
          <w:rFonts w:ascii="Arial" w:eastAsia="Times New Roman" w:hAnsi="Arial" w:cs="Arial"/>
        </w:rPr>
        <w:t>Historical knowledge</w:t>
      </w:r>
      <w:r w:rsidR="00FF6650">
        <w:rPr>
          <w:rFonts w:ascii="Arial" w:eastAsia="Times New Roman" w:hAnsi="Arial" w:cs="Arial"/>
        </w:rPr>
        <w:t>;</w:t>
      </w:r>
    </w:p>
    <w:p w:rsidR="00617BCE" w:rsidRPr="009536BB" w:rsidRDefault="00617BCE" w:rsidP="00807352">
      <w:pPr>
        <w:pStyle w:val="ListParagraph"/>
        <w:numPr>
          <w:ilvl w:val="1"/>
          <w:numId w:val="7"/>
        </w:numPr>
        <w:spacing w:after="0" w:line="240" w:lineRule="auto"/>
        <w:ind w:left="720"/>
        <w:jc w:val="both"/>
        <w:rPr>
          <w:rFonts w:ascii="Arial" w:eastAsia="Times New Roman" w:hAnsi="Arial" w:cs="Arial"/>
        </w:rPr>
      </w:pPr>
      <w:r w:rsidRPr="009536BB">
        <w:rPr>
          <w:rFonts w:ascii="Arial" w:eastAsia="Times New Roman" w:hAnsi="Arial" w:cs="Arial"/>
        </w:rPr>
        <w:t>Seasonal events and effects</w:t>
      </w:r>
      <w:r w:rsidR="00FF6650">
        <w:rPr>
          <w:rFonts w:ascii="Arial" w:eastAsia="Times New Roman" w:hAnsi="Arial" w:cs="Arial"/>
        </w:rPr>
        <w:t>;</w:t>
      </w:r>
    </w:p>
    <w:p w:rsidR="00617BCE" w:rsidRPr="009536BB" w:rsidRDefault="00617BCE" w:rsidP="00807352">
      <w:pPr>
        <w:pStyle w:val="ListParagraph"/>
        <w:numPr>
          <w:ilvl w:val="1"/>
          <w:numId w:val="7"/>
        </w:numPr>
        <w:spacing w:after="0" w:line="240" w:lineRule="auto"/>
        <w:ind w:left="720"/>
        <w:jc w:val="both"/>
        <w:rPr>
          <w:rFonts w:ascii="Arial" w:eastAsia="Times New Roman" w:hAnsi="Arial" w:cs="Arial"/>
        </w:rPr>
      </w:pPr>
      <w:r w:rsidRPr="009536BB">
        <w:rPr>
          <w:rFonts w:ascii="Arial" w:eastAsia="Times New Roman" w:hAnsi="Arial" w:cs="Arial"/>
        </w:rPr>
        <w:t>Environmental considerations</w:t>
      </w:r>
      <w:r w:rsidR="00FF6650">
        <w:rPr>
          <w:rFonts w:ascii="Arial" w:eastAsia="Times New Roman" w:hAnsi="Arial" w:cs="Arial"/>
        </w:rPr>
        <w:t>;</w:t>
      </w:r>
    </w:p>
    <w:p w:rsidR="00617BCE" w:rsidRPr="009536BB" w:rsidRDefault="00617BCE" w:rsidP="00807352">
      <w:pPr>
        <w:pStyle w:val="ListParagraph"/>
        <w:numPr>
          <w:ilvl w:val="1"/>
          <w:numId w:val="7"/>
        </w:numPr>
        <w:spacing w:after="0" w:line="240" w:lineRule="auto"/>
        <w:ind w:left="720"/>
        <w:jc w:val="both"/>
        <w:rPr>
          <w:rFonts w:ascii="Arial" w:eastAsia="Times New Roman" w:hAnsi="Arial" w:cs="Arial"/>
        </w:rPr>
      </w:pPr>
      <w:r w:rsidRPr="009536BB">
        <w:rPr>
          <w:rFonts w:ascii="Arial" w:eastAsia="Times New Roman" w:hAnsi="Arial" w:cs="Arial"/>
        </w:rPr>
        <w:t>New equipment or facility deployments</w:t>
      </w:r>
      <w:r w:rsidR="00FF6650">
        <w:rPr>
          <w:rFonts w:ascii="Arial" w:eastAsia="Times New Roman" w:hAnsi="Arial" w:cs="Arial"/>
        </w:rPr>
        <w:t>;</w:t>
      </w:r>
    </w:p>
    <w:p w:rsidR="00617BCE" w:rsidRPr="009536BB" w:rsidRDefault="00617BCE" w:rsidP="00807352">
      <w:pPr>
        <w:pStyle w:val="ListParagraph"/>
        <w:numPr>
          <w:ilvl w:val="1"/>
          <w:numId w:val="7"/>
        </w:numPr>
        <w:spacing w:after="0" w:line="240" w:lineRule="auto"/>
        <w:ind w:left="720"/>
        <w:jc w:val="both"/>
        <w:rPr>
          <w:rFonts w:ascii="Arial" w:eastAsia="Times New Roman" w:hAnsi="Arial" w:cs="Arial"/>
        </w:rPr>
      </w:pPr>
      <w:r w:rsidRPr="009536BB">
        <w:rPr>
          <w:rFonts w:ascii="Arial" w:eastAsia="Times New Roman" w:hAnsi="Arial" w:cs="Arial"/>
        </w:rPr>
        <w:t>Fleet issues</w:t>
      </w:r>
      <w:r w:rsidR="00FF6650">
        <w:rPr>
          <w:rFonts w:ascii="Arial" w:eastAsia="Times New Roman" w:hAnsi="Arial" w:cs="Arial"/>
        </w:rPr>
        <w:t>;</w:t>
      </w:r>
    </w:p>
    <w:p w:rsidR="00617BCE" w:rsidRPr="009536BB" w:rsidRDefault="00617BCE" w:rsidP="00807352">
      <w:pPr>
        <w:pStyle w:val="ListParagraph"/>
        <w:numPr>
          <w:ilvl w:val="1"/>
          <w:numId w:val="7"/>
        </w:numPr>
        <w:spacing w:after="0" w:line="240" w:lineRule="auto"/>
        <w:ind w:left="720"/>
        <w:jc w:val="both"/>
        <w:rPr>
          <w:rFonts w:ascii="Arial" w:eastAsia="Times New Roman" w:hAnsi="Arial" w:cs="Arial"/>
        </w:rPr>
      </w:pPr>
      <w:r w:rsidRPr="009536BB">
        <w:rPr>
          <w:rFonts w:ascii="Arial" w:eastAsia="Times New Roman" w:hAnsi="Arial" w:cs="Arial"/>
        </w:rPr>
        <w:t>Process reviews and audits</w:t>
      </w:r>
      <w:r w:rsidR="00FF6650">
        <w:rPr>
          <w:rFonts w:ascii="Arial" w:eastAsia="Times New Roman" w:hAnsi="Arial" w:cs="Arial"/>
        </w:rPr>
        <w:t>;</w:t>
      </w:r>
    </w:p>
    <w:p w:rsidR="00617BCE" w:rsidRPr="009536BB" w:rsidRDefault="00617BCE" w:rsidP="00807352">
      <w:pPr>
        <w:pStyle w:val="ListParagraph"/>
        <w:numPr>
          <w:ilvl w:val="1"/>
          <w:numId w:val="7"/>
        </w:numPr>
        <w:spacing w:after="0" w:line="240" w:lineRule="auto"/>
        <w:ind w:left="720"/>
        <w:jc w:val="both"/>
        <w:rPr>
          <w:rFonts w:ascii="Arial" w:eastAsia="Times New Roman" w:hAnsi="Arial" w:cs="Arial"/>
        </w:rPr>
      </w:pPr>
      <w:r w:rsidRPr="009536BB">
        <w:rPr>
          <w:rFonts w:ascii="Arial" w:eastAsia="Times New Roman" w:hAnsi="Arial" w:cs="Arial"/>
        </w:rPr>
        <w:t>Training efforts</w:t>
      </w:r>
      <w:r w:rsidR="00FF6650">
        <w:rPr>
          <w:rFonts w:ascii="Arial" w:eastAsia="Times New Roman" w:hAnsi="Arial" w:cs="Arial"/>
        </w:rPr>
        <w:t>; and</w:t>
      </w:r>
    </w:p>
    <w:p w:rsidR="00617BCE" w:rsidRPr="009536BB" w:rsidRDefault="00617BCE" w:rsidP="00807352">
      <w:pPr>
        <w:pStyle w:val="ListParagraph"/>
        <w:numPr>
          <w:ilvl w:val="1"/>
          <w:numId w:val="7"/>
        </w:numPr>
        <w:spacing w:after="0" w:line="240" w:lineRule="auto"/>
        <w:ind w:left="720"/>
        <w:jc w:val="both"/>
        <w:rPr>
          <w:rFonts w:ascii="Arial" w:eastAsia="Times New Roman" w:hAnsi="Arial" w:cs="Arial"/>
        </w:rPr>
      </w:pPr>
      <w:r w:rsidRPr="009536BB">
        <w:rPr>
          <w:rFonts w:ascii="Arial" w:eastAsia="Times New Roman" w:hAnsi="Arial" w:cs="Arial"/>
        </w:rPr>
        <w:t>Peer reviews</w:t>
      </w:r>
      <w:r w:rsidR="00FF6650">
        <w:rPr>
          <w:rFonts w:ascii="Arial" w:eastAsia="Times New Roman" w:hAnsi="Arial" w:cs="Arial"/>
        </w:rPr>
        <w:t>.</w:t>
      </w:r>
    </w:p>
    <w:p w:rsidR="00BC467E" w:rsidRPr="009536BB" w:rsidRDefault="00BC467E" w:rsidP="00BC467E">
      <w:pPr>
        <w:spacing w:after="0" w:line="240" w:lineRule="auto"/>
        <w:jc w:val="both"/>
        <w:rPr>
          <w:rFonts w:ascii="Arial" w:eastAsia="Times New Roman" w:hAnsi="Arial" w:cs="Arial"/>
        </w:rPr>
      </w:pPr>
    </w:p>
    <w:p w:rsidR="00186B21" w:rsidRPr="009536BB" w:rsidRDefault="00186B21" w:rsidP="0006267E">
      <w:pPr>
        <w:jc w:val="both"/>
        <w:rPr>
          <w:rFonts w:ascii="Arial" w:hAnsi="Arial" w:cs="Arial"/>
        </w:rPr>
      </w:pPr>
      <w:r w:rsidRPr="009536BB">
        <w:rPr>
          <w:rFonts w:ascii="Arial" w:hAnsi="Arial" w:cs="Arial"/>
        </w:rPr>
        <w:t>Monitoring and measurement of our safety assurance program establishes a baseline</w:t>
      </w:r>
      <w:r w:rsidR="008C1348" w:rsidRPr="009536BB">
        <w:rPr>
          <w:rFonts w:ascii="Arial" w:hAnsi="Arial" w:cs="Arial"/>
        </w:rPr>
        <w:t xml:space="preserve"> which we </w:t>
      </w:r>
      <w:r w:rsidR="0006267E" w:rsidRPr="009536BB">
        <w:rPr>
          <w:rFonts w:ascii="Arial" w:hAnsi="Arial" w:cs="Arial"/>
        </w:rPr>
        <w:t xml:space="preserve">can </w:t>
      </w:r>
      <w:r w:rsidR="008C1348" w:rsidRPr="009536BB">
        <w:rPr>
          <w:rFonts w:ascii="Arial" w:hAnsi="Arial" w:cs="Arial"/>
        </w:rPr>
        <w:t>use to</w:t>
      </w:r>
      <w:r w:rsidRPr="009536BB">
        <w:rPr>
          <w:rFonts w:ascii="Arial" w:hAnsi="Arial" w:cs="Arial"/>
        </w:rPr>
        <w:t xml:space="preserve"> compar</w:t>
      </w:r>
      <w:r w:rsidR="008C1348" w:rsidRPr="009536BB">
        <w:rPr>
          <w:rFonts w:ascii="Arial" w:hAnsi="Arial" w:cs="Arial"/>
        </w:rPr>
        <w:t>e</w:t>
      </w:r>
      <w:r w:rsidRPr="009536BB">
        <w:rPr>
          <w:rFonts w:ascii="Arial" w:hAnsi="Arial" w:cs="Arial"/>
        </w:rPr>
        <w:t xml:space="preserve"> criteria and condition</w:t>
      </w:r>
      <w:r w:rsidR="0006267E" w:rsidRPr="009536BB">
        <w:rPr>
          <w:rFonts w:ascii="Arial" w:hAnsi="Arial" w:cs="Arial"/>
        </w:rPr>
        <w:t>s</w:t>
      </w:r>
      <w:r w:rsidRPr="009536BB">
        <w:rPr>
          <w:rFonts w:ascii="Arial" w:hAnsi="Arial" w:cs="Arial"/>
        </w:rPr>
        <w:t xml:space="preserve"> at</w:t>
      </w:r>
      <w:r w:rsidR="0006267E" w:rsidRPr="009536BB">
        <w:rPr>
          <w:rFonts w:ascii="Arial" w:hAnsi="Arial" w:cs="Arial"/>
        </w:rPr>
        <w:t xml:space="preserve"> other</w:t>
      </w:r>
      <w:r w:rsidRPr="009536BB">
        <w:rPr>
          <w:rFonts w:ascii="Arial" w:hAnsi="Arial" w:cs="Arial"/>
        </w:rPr>
        <w:t xml:space="preserve"> specific point</w:t>
      </w:r>
      <w:r w:rsidR="0006267E" w:rsidRPr="009536BB">
        <w:rPr>
          <w:rFonts w:ascii="Arial" w:hAnsi="Arial" w:cs="Arial"/>
        </w:rPr>
        <w:t>s</w:t>
      </w:r>
      <w:r w:rsidRPr="009536BB">
        <w:rPr>
          <w:rFonts w:ascii="Arial" w:hAnsi="Arial" w:cs="Arial"/>
        </w:rPr>
        <w:t xml:space="preserve"> in time. Once a baseline is established through monitoring and measurement, data can be used as criteria in evaluating operations to reduce risk and overall safety objective/goal achievement. Ongoing monitoring is built into our operations, performed continually, and responsive to change. Ongoing monitoring includes regular management and supervisory activities, comparisons, reconciliations, and other routine actions.</w:t>
      </w:r>
    </w:p>
    <w:p w:rsidR="00186B21" w:rsidRPr="009536BB" w:rsidRDefault="00186B21" w:rsidP="00CA7E31">
      <w:pPr>
        <w:pStyle w:val="Heading3"/>
        <w:rPr>
          <w:rFonts w:ascii="Arial" w:hAnsi="Arial" w:cs="Arial"/>
          <w:color w:val="000000" w:themeColor="text1"/>
        </w:rPr>
      </w:pPr>
      <w:bookmarkStart w:id="39" w:name="_Toc40693209"/>
      <w:r w:rsidRPr="009536BB">
        <w:rPr>
          <w:rFonts w:ascii="Arial" w:hAnsi="Arial" w:cs="Arial"/>
          <w:color w:val="000000" w:themeColor="text1"/>
        </w:rPr>
        <w:t>4.2</w:t>
      </w:r>
      <w:r w:rsidRPr="009536BB">
        <w:rPr>
          <w:rFonts w:ascii="Arial" w:hAnsi="Arial" w:cs="Arial"/>
          <w:color w:val="000000" w:themeColor="text1"/>
        </w:rPr>
        <w:tab/>
        <w:t>Safety Performance Measures and Targets</w:t>
      </w:r>
      <w:bookmarkEnd w:id="39"/>
    </w:p>
    <w:p w:rsidR="00CA7E31" w:rsidRPr="009536BB" w:rsidRDefault="00CA7E31" w:rsidP="00CA7E31">
      <w:pPr>
        <w:rPr>
          <w:rFonts w:ascii="Arial" w:hAnsi="Arial" w:cs="Arial"/>
        </w:rPr>
      </w:pPr>
    </w:p>
    <w:p w:rsidR="00BA719B" w:rsidRDefault="00BA719B" w:rsidP="00BA719B">
      <w:pPr>
        <w:jc w:val="both"/>
        <w:rPr>
          <w:rFonts w:ascii="Arial" w:eastAsia="Times New Roman" w:hAnsi="Arial" w:cs="Arial"/>
        </w:rPr>
      </w:pPr>
      <w:r>
        <w:rPr>
          <w:rFonts w:ascii="Arial" w:eastAsia="Times New Roman" w:hAnsi="Arial" w:cs="Arial"/>
        </w:rPr>
        <w:t>Among the various KPI that we use are the four performance measures that are required by the National Public Transportation Safety Plan (NPTSP): Fatalities, Injuries, Safety Events and System Reliability, as defined below:</w:t>
      </w:r>
    </w:p>
    <w:p w:rsidR="00BA719B" w:rsidRPr="002B1E30" w:rsidRDefault="00BA719B" w:rsidP="00BA719B">
      <w:pPr>
        <w:pStyle w:val="ListParagraph"/>
        <w:numPr>
          <w:ilvl w:val="0"/>
          <w:numId w:val="17"/>
        </w:numPr>
        <w:spacing w:after="0" w:line="240" w:lineRule="auto"/>
        <w:jc w:val="both"/>
        <w:rPr>
          <w:rFonts w:ascii="Arial" w:eastAsia="Times New Roman" w:hAnsi="Arial" w:cs="Arial"/>
        </w:rPr>
      </w:pPr>
      <w:r w:rsidRPr="002B1E30">
        <w:rPr>
          <w:rFonts w:ascii="Arial" w:eastAsia="Times New Roman" w:hAnsi="Arial" w:cs="Arial"/>
        </w:rPr>
        <w:t>Fatalities – Total number of reportable</w:t>
      </w:r>
      <w:r w:rsidRPr="002B1E30">
        <w:rPr>
          <w:rStyle w:val="FootnoteReference"/>
          <w:rFonts w:ascii="Arial" w:eastAsia="Times New Roman" w:hAnsi="Arial" w:cs="Arial"/>
        </w:rPr>
        <w:footnoteReference w:id="1"/>
      </w:r>
      <w:r w:rsidRPr="002B1E30">
        <w:rPr>
          <w:rFonts w:ascii="Arial" w:eastAsia="Times New Roman" w:hAnsi="Arial" w:cs="Arial"/>
        </w:rPr>
        <w:t xml:space="preserve"> fatalities and rate per total vehicle revenue miles (VRM)</w:t>
      </w:r>
      <w:r>
        <w:rPr>
          <w:rFonts w:ascii="Arial" w:eastAsia="Times New Roman" w:hAnsi="Arial" w:cs="Arial"/>
        </w:rPr>
        <w:t>,</w:t>
      </w:r>
      <w:r w:rsidRPr="002B1E30">
        <w:rPr>
          <w:rFonts w:ascii="Arial" w:eastAsia="Times New Roman" w:hAnsi="Arial" w:cs="Arial"/>
        </w:rPr>
        <w:t xml:space="preserve"> by mode</w:t>
      </w:r>
      <w:r>
        <w:rPr>
          <w:rFonts w:ascii="Arial" w:eastAsia="Times New Roman" w:hAnsi="Arial" w:cs="Arial"/>
        </w:rPr>
        <w:t>;</w:t>
      </w:r>
    </w:p>
    <w:p w:rsidR="00BA719B" w:rsidRPr="002B1E30" w:rsidRDefault="00BA719B" w:rsidP="00BA719B">
      <w:pPr>
        <w:pStyle w:val="ListParagraph"/>
        <w:numPr>
          <w:ilvl w:val="0"/>
          <w:numId w:val="17"/>
        </w:numPr>
        <w:spacing w:after="0" w:line="240" w:lineRule="auto"/>
        <w:jc w:val="both"/>
        <w:rPr>
          <w:rFonts w:ascii="Arial" w:eastAsia="Times New Roman" w:hAnsi="Arial" w:cs="Arial"/>
        </w:rPr>
      </w:pPr>
      <w:r w:rsidRPr="002B1E30">
        <w:rPr>
          <w:rFonts w:ascii="Arial" w:eastAsia="Times New Roman" w:hAnsi="Arial" w:cs="Arial"/>
        </w:rPr>
        <w:t>Injuries – Total number of reportable injuries and rate per total VRM by mode</w:t>
      </w:r>
      <w:r>
        <w:rPr>
          <w:rFonts w:ascii="Arial" w:eastAsia="Times New Roman" w:hAnsi="Arial" w:cs="Arial"/>
        </w:rPr>
        <w:t>;</w:t>
      </w:r>
    </w:p>
    <w:p w:rsidR="00BA719B" w:rsidRPr="002B1E30" w:rsidRDefault="00BA719B" w:rsidP="00BA719B">
      <w:pPr>
        <w:pStyle w:val="ListParagraph"/>
        <w:numPr>
          <w:ilvl w:val="0"/>
          <w:numId w:val="17"/>
        </w:numPr>
        <w:spacing w:after="0" w:line="240" w:lineRule="auto"/>
        <w:jc w:val="both"/>
        <w:rPr>
          <w:rFonts w:ascii="Arial" w:eastAsia="Times New Roman" w:hAnsi="Arial" w:cs="Arial"/>
        </w:rPr>
      </w:pPr>
      <w:r w:rsidRPr="002B1E30">
        <w:rPr>
          <w:rFonts w:ascii="Arial" w:eastAsia="Times New Roman" w:hAnsi="Arial" w:cs="Arial"/>
        </w:rPr>
        <w:t>Safety Events – Total number of reportable events and rate per total VRM</w:t>
      </w:r>
      <w:r>
        <w:rPr>
          <w:rFonts w:ascii="Arial" w:eastAsia="Times New Roman" w:hAnsi="Arial" w:cs="Arial"/>
        </w:rPr>
        <w:t>,</w:t>
      </w:r>
      <w:r w:rsidRPr="002B1E30">
        <w:rPr>
          <w:rFonts w:ascii="Arial" w:eastAsia="Times New Roman" w:hAnsi="Arial" w:cs="Arial"/>
        </w:rPr>
        <w:t xml:space="preserve"> by mode</w:t>
      </w:r>
      <w:r>
        <w:rPr>
          <w:rFonts w:ascii="Arial" w:eastAsia="Times New Roman" w:hAnsi="Arial" w:cs="Arial"/>
        </w:rPr>
        <w:t>; and</w:t>
      </w:r>
    </w:p>
    <w:p w:rsidR="00BA719B" w:rsidRPr="002B1E30" w:rsidRDefault="00BA719B" w:rsidP="00BA719B">
      <w:pPr>
        <w:pStyle w:val="ListParagraph"/>
        <w:numPr>
          <w:ilvl w:val="0"/>
          <w:numId w:val="17"/>
        </w:numPr>
        <w:spacing w:after="0" w:line="240" w:lineRule="auto"/>
        <w:jc w:val="both"/>
        <w:rPr>
          <w:rFonts w:ascii="Arial" w:eastAsia="Times New Roman" w:hAnsi="Arial" w:cs="Arial"/>
        </w:rPr>
      </w:pPr>
      <w:r w:rsidRPr="002B1E30">
        <w:rPr>
          <w:rFonts w:ascii="Arial" w:eastAsia="Times New Roman" w:hAnsi="Arial" w:cs="Arial"/>
        </w:rPr>
        <w:t xml:space="preserve">System Reliability – Mean </w:t>
      </w:r>
      <w:r>
        <w:rPr>
          <w:rFonts w:ascii="Arial" w:eastAsia="Times New Roman" w:hAnsi="Arial" w:cs="Arial"/>
        </w:rPr>
        <w:t xml:space="preserve">(or average) </w:t>
      </w:r>
      <w:r w:rsidRPr="002B1E30">
        <w:rPr>
          <w:rFonts w:ascii="Arial" w:eastAsia="Times New Roman" w:hAnsi="Arial" w:cs="Arial"/>
        </w:rPr>
        <w:t xml:space="preserve">distance between major mechanical failures </w:t>
      </w:r>
      <w:r>
        <w:rPr>
          <w:rFonts w:ascii="Arial" w:eastAsia="Times New Roman" w:hAnsi="Arial" w:cs="Arial"/>
        </w:rPr>
        <w:t xml:space="preserve">(MDBF) </w:t>
      </w:r>
      <w:r w:rsidRPr="002B1E30">
        <w:rPr>
          <w:rFonts w:ascii="Arial" w:eastAsia="Times New Roman" w:hAnsi="Arial" w:cs="Arial"/>
        </w:rPr>
        <w:t>by mode</w:t>
      </w:r>
      <w:r>
        <w:rPr>
          <w:rFonts w:ascii="Arial" w:eastAsia="Times New Roman" w:hAnsi="Arial" w:cs="Arial"/>
        </w:rPr>
        <w:t>.</w:t>
      </w:r>
    </w:p>
    <w:p w:rsidR="006E7E83" w:rsidRPr="009536BB" w:rsidRDefault="006E7E83" w:rsidP="009536BB">
      <w:pPr>
        <w:spacing w:after="0" w:line="240" w:lineRule="auto"/>
        <w:jc w:val="both"/>
        <w:rPr>
          <w:rFonts w:ascii="Arial" w:eastAsia="Times New Roman" w:hAnsi="Arial" w:cs="Arial"/>
          <w:sz w:val="20"/>
          <w:szCs w:val="20"/>
        </w:rPr>
      </w:pPr>
    </w:p>
    <w:p w:rsidR="00BA719B" w:rsidRDefault="00BA719B" w:rsidP="00BA719B">
      <w:pPr>
        <w:jc w:val="both"/>
        <w:rPr>
          <w:rFonts w:ascii="Arial" w:eastAsia="Times New Roman" w:hAnsi="Arial" w:cs="Arial"/>
        </w:rPr>
      </w:pPr>
      <w:r>
        <w:rPr>
          <w:rFonts w:ascii="Arial" w:eastAsia="Times New Roman" w:hAnsi="Arial" w:cs="Arial"/>
        </w:rPr>
        <w:t xml:space="preserve">These safety performance measures are based on data submitted to the National Transit Database (NTD). </w:t>
      </w:r>
      <w:r w:rsidRPr="009536BB">
        <w:rPr>
          <w:rFonts w:ascii="Arial" w:eastAsia="Times New Roman" w:hAnsi="Arial" w:cs="Arial"/>
        </w:rPr>
        <w:t xml:space="preserve">Our </w:t>
      </w:r>
      <w:r>
        <w:rPr>
          <w:rFonts w:ascii="Arial" w:eastAsia="Times New Roman" w:hAnsi="Arial" w:cs="Arial"/>
        </w:rPr>
        <w:t xml:space="preserve">annual </w:t>
      </w:r>
      <w:r w:rsidRPr="009536BB">
        <w:rPr>
          <w:rFonts w:ascii="Arial" w:eastAsia="Times New Roman" w:hAnsi="Arial" w:cs="Arial"/>
        </w:rPr>
        <w:t>performance targets for these measures</w:t>
      </w:r>
      <w:r w:rsidR="00235D3A">
        <w:rPr>
          <w:rFonts w:ascii="Arial" w:eastAsia="Times New Roman" w:hAnsi="Arial" w:cs="Arial"/>
        </w:rPr>
        <w:t xml:space="preserve"> for FY 2022</w:t>
      </w:r>
      <w:r>
        <w:rPr>
          <w:rFonts w:ascii="Arial" w:eastAsia="Times New Roman" w:hAnsi="Arial" w:cs="Arial"/>
        </w:rPr>
        <w:t xml:space="preserve"> </w:t>
      </w:r>
      <w:r w:rsidRPr="009536BB">
        <w:rPr>
          <w:rFonts w:ascii="Arial" w:eastAsia="Times New Roman" w:hAnsi="Arial" w:cs="Arial"/>
        </w:rPr>
        <w:t>are as below on</w:t>
      </w:r>
      <w:r w:rsidRPr="00BA719B">
        <w:rPr>
          <w:rFonts w:ascii="Arial" w:eastAsia="Times New Roman" w:hAnsi="Arial" w:cs="Arial"/>
        </w:rPr>
        <w:t xml:space="preserve"> </w:t>
      </w:r>
      <w:r w:rsidRPr="00BA719B">
        <w:rPr>
          <w:rFonts w:ascii="Arial" w:eastAsia="Times New Roman" w:hAnsi="Arial" w:cs="Arial"/>
          <w:b/>
        </w:rPr>
        <w:fldChar w:fldCharType="begin"/>
      </w:r>
      <w:r w:rsidRPr="00BA719B">
        <w:rPr>
          <w:rFonts w:ascii="Arial" w:eastAsia="Times New Roman" w:hAnsi="Arial" w:cs="Arial"/>
          <w:b/>
        </w:rPr>
        <w:instrText xml:space="preserve"> REF _Ref34919681 \h  \* MERGEFORMAT </w:instrText>
      </w:r>
      <w:r w:rsidRPr="00BA719B">
        <w:rPr>
          <w:rFonts w:ascii="Arial" w:eastAsia="Times New Roman" w:hAnsi="Arial" w:cs="Arial"/>
          <w:b/>
        </w:rPr>
      </w:r>
      <w:r w:rsidRPr="00BA719B">
        <w:rPr>
          <w:rFonts w:ascii="Arial" w:eastAsia="Times New Roman" w:hAnsi="Arial" w:cs="Arial"/>
          <w:b/>
        </w:rPr>
        <w:fldChar w:fldCharType="separate"/>
      </w:r>
      <w:r w:rsidR="00F338AD">
        <w:rPr>
          <w:rFonts w:ascii="Arial" w:eastAsia="Times New Roman" w:hAnsi="Arial" w:cs="Arial"/>
          <w:bCs/>
        </w:rPr>
        <w:t>Error! Reference source not found.</w:t>
      </w:r>
      <w:r w:rsidRPr="00BA719B">
        <w:rPr>
          <w:rFonts w:ascii="Arial" w:eastAsia="Times New Roman" w:hAnsi="Arial" w:cs="Arial"/>
          <w:b/>
        </w:rPr>
        <w:fldChar w:fldCharType="end"/>
      </w:r>
      <w:r w:rsidRPr="009536BB">
        <w:rPr>
          <w:rFonts w:ascii="Arial" w:eastAsia="Times New Roman" w:hAnsi="Arial" w:cs="Arial"/>
        </w:rPr>
        <w:t>.</w:t>
      </w:r>
      <w:r>
        <w:rPr>
          <w:rFonts w:ascii="Arial" w:hAnsi="Arial" w:cs="Arial"/>
          <w:color w:val="000000" w:themeColor="text1"/>
        </w:rPr>
        <w:t xml:space="preserve"> </w:t>
      </w:r>
      <w:r w:rsidRPr="009536BB">
        <w:rPr>
          <w:rFonts w:ascii="Arial" w:hAnsi="Arial" w:cs="Arial"/>
          <w:color w:val="000000" w:themeColor="text1"/>
        </w:rPr>
        <w:t xml:space="preserve">These safety performance targets will be shared with </w:t>
      </w:r>
      <w:r>
        <w:rPr>
          <w:rFonts w:ascii="Arial" w:hAnsi="Arial" w:cs="Arial"/>
          <w:color w:val="000000" w:themeColor="text1"/>
        </w:rPr>
        <w:t>MACORTS</w:t>
      </w:r>
      <w:r w:rsidRPr="009536BB">
        <w:rPr>
          <w:rFonts w:ascii="Arial" w:hAnsi="Arial" w:cs="Arial"/>
          <w:color w:val="000000" w:themeColor="text1"/>
        </w:rPr>
        <w:t xml:space="preserve"> to</w:t>
      </w:r>
      <w:r>
        <w:rPr>
          <w:rFonts w:ascii="Arial" w:hAnsi="Arial" w:cs="Arial"/>
          <w:color w:val="000000" w:themeColor="text1"/>
        </w:rPr>
        <w:t xml:space="preserve"> aid in the planning process. ATS will coordinate with the GDOT and MACORTS in the selection of State and MPO safety performance targets as requested.</w:t>
      </w:r>
    </w:p>
    <w:p w:rsidR="006E7E83" w:rsidRPr="009536BB" w:rsidRDefault="006E7E83" w:rsidP="00BC467E">
      <w:pPr>
        <w:spacing w:after="0" w:line="240" w:lineRule="auto"/>
        <w:jc w:val="both"/>
        <w:rPr>
          <w:rFonts w:ascii="Arial" w:eastAsia="Times New Roman" w:hAnsi="Arial" w:cs="Arial"/>
        </w:rPr>
      </w:pPr>
    </w:p>
    <w:tbl>
      <w:tblPr>
        <w:tblpPr w:leftFromText="180" w:rightFromText="180" w:vertAnchor="text" w:horzAnchor="margin" w:tblpY="268"/>
        <w:tblW w:w="98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Caption w:val="Safety Performance Targets"/>
        <w:tblDescription w:val="Safety Performance Targets Table with form fields"/>
      </w:tblPr>
      <w:tblGrid>
        <w:gridCol w:w="1617"/>
        <w:gridCol w:w="1080"/>
        <w:gridCol w:w="1260"/>
        <w:gridCol w:w="990"/>
        <w:gridCol w:w="1260"/>
        <w:gridCol w:w="900"/>
        <w:gridCol w:w="1260"/>
        <w:gridCol w:w="1530"/>
      </w:tblGrid>
      <w:tr w:rsidR="007043B2" w:rsidRPr="009536BB" w:rsidTr="007043B2">
        <w:trPr>
          <w:trHeight w:val="576"/>
        </w:trPr>
        <w:tc>
          <w:tcPr>
            <w:tcW w:w="1617" w:type="dxa"/>
            <w:shd w:val="clear" w:color="auto" w:fill="F2F2F2"/>
            <w:vAlign w:val="center"/>
          </w:tcPr>
          <w:p w:rsidR="007043B2" w:rsidRPr="009536BB" w:rsidRDefault="007043B2" w:rsidP="007043B2">
            <w:pPr>
              <w:spacing w:after="0" w:line="240" w:lineRule="auto"/>
              <w:rPr>
                <w:rFonts w:ascii="Arial" w:eastAsia="Calibri" w:hAnsi="Arial" w:cs="Arial"/>
                <w:b/>
                <w:bCs/>
                <w:sz w:val="18"/>
                <w:szCs w:val="16"/>
              </w:rPr>
            </w:pPr>
            <w:bookmarkStart w:id="40" w:name="_Ref34736398"/>
            <w:bookmarkStart w:id="41" w:name="_Toc33517023"/>
            <w:r w:rsidRPr="009536BB">
              <w:rPr>
                <w:rFonts w:ascii="Arial" w:eastAsia="Calibri" w:hAnsi="Arial" w:cs="Arial"/>
                <w:b/>
                <w:bCs/>
                <w:sz w:val="18"/>
                <w:szCs w:val="16"/>
              </w:rPr>
              <w:t>Mode of Transit Service</w:t>
            </w:r>
          </w:p>
        </w:tc>
        <w:tc>
          <w:tcPr>
            <w:tcW w:w="1080" w:type="dxa"/>
            <w:shd w:val="clear" w:color="auto" w:fill="F2F2F2"/>
            <w:vAlign w:val="center"/>
          </w:tcPr>
          <w:p w:rsidR="007043B2" w:rsidRPr="009536BB" w:rsidRDefault="007043B2" w:rsidP="006E7E83">
            <w:pPr>
              <w:spacing w:after="0" w:line="240" w:lineRule="auto"/>
              <w:jc w:val="center"/>
              <w:rPr>
                <w:rFonts w:ascii="Arial" w:eastAsia="Calibri" w:hAnsi="Arial" w:cs="Arial"/>
                <w:b/>
                <w:bCs/>
                <w:sz w:val="18"/>
                <w:szCs w:val="16"/>
              </w:rPr>
            </w:pPr>
            <w:r w:rsidRPr="009536BB">
              <w:rPr>
                <w:rFonts w:ascii="Arial" w:eastAsia="Calibri" w:hAnsi="Arial" w:cs="Arial"/>
                <w:b/>
                <w:bCs/>
                <w:sz w:val="18"/>
                <w:szCs w:val="16"/>
              </w:rPr>
              <w:t>Fatalities (total)</w:t>
            </w:r>
          </w:p>
        </w:tc>
        <w:tc>
          <w:tcPr>
            <w:tcW w:w="1260" w:type="dxa"/>
            <w:shd w:val="clear" w:color="auto" w:fill="F2F2F2"/>
            <w:vAlign w:val="center"/>
          </w:tcPr>
          <w:p w:rsidR="007043B2" w:rsidRPr="009536BB" w:rsidRDefault="007043B2" w:rsidP="006E7E83">
            <w:pPr>
              <w:spacing w:after="0" w:line="240" w:lineRule="auto"/>
              <w:jc w:val="center"/>
              <w:rPr>
                <w:rFonts w:ascii="Arial" w:eastAsia="Calibri" w:hAnsi="Arial" w:cs="Arial"/>
                <w:b/>
                <w:bCs/>
                <w:sz w:val="18"/>
                <w:szCs w:val="18"/>
              </w:rPr>
            </w:pPr>
            <w:r w:rsidRPr="009536BB">
              <w:rPr>
                <w:rFonts w:ascii="Arial" w:eastAsia="Calibri" w:hAnsi="Arial" w:cs="Arial"/>
                <w:b/>
                <w:bCs/>
                <w:sz w:val="18"/>
                <w:szCs w:val="18"/>
              </w:rPr>
              <w:t>Fatalities (per 100,000 VRM)</w:t>
            </w:r>
          </w:p>
        </w:tc>
        <w:tc>
          <w:tcPr>
            <w:tcW w:w="990" w:type="dxa"/>
            <w:shd w:val="clear" w:color="auto" w:fill="F2F2F2"/>
            <w:vAlign w:val="center"/>
          </w:tcPr>
          <w:p w:rsidR="007043B2" w:rsidRPr="009536BB" w:rsidRDefault="007043B2" w:rsidP="006E7E83">
            <w:pPr>
              <w:spacing w:after="0" w:line="240" w:lineRule="auto"/>
              <w:jc w:val="center"/>
              <w:rPr>
                <w:rFonts w:ascii="Arial" w:eastAsia="Calibri" w:hAnsi="Arial" w:cs="Arial"/>
                <w:b/>
                <w:bCs/>
                <w:sz w:val="18"/>
                <w:szCs w:val="18"/>
              </w:rPr>
            </w:pPr>
            <w:r w:rsidRPr="009536BB">
              <w:rPr>
                <w:rFonts w:ascii="Arial" w:eastAsia="Calibri" w:hAnsi="Arial" w:cs="Arial"/>
                <w:b/>
                <w:bCs/>
                <w:sz w:val="18"/>
                <w:szCs w:val="18"/>
              </w:rPr>
              <w:t>Injuries (total)</w:t>
            </w:r>
          </w:p>
        </w:tc>
        <w:tc>
          <w:tcPr>
            <w:tcW w:w="1260" w:type="dxa"/>
            <w:shd w:val="clear" w:color="auto" w:fill="F2F2F2"/>
            <w:vAlign w:val="center"/>
          </w:tcPr>
          <w:p w:rsidR="007043B2" w:rsidRPr="009536BB" w:rsidRDefault="007043B2" w:rsidP="006E7E83">
            <w:pPr>
              <w:spacing w:after="0" w:line="240" w:lineRule="auto"/>
              <w:jc w:val="center"/>
              <w:rPr>
                <w:rFonts w:ascii="Arial" w:eastAsia="Calibri" w:hAnsi="Arial" w:cs="Arial"/>
                <w:b/>
                <w:bCs/>
                <w:sz w:val="18"/>
                <w:szCs w:val="18"/>
              </w:rPr>
            </w:pPr>
            <w:r w:rsidRPr="009536BB">
              <w:rPr>
                <w:rFonts w:ascii="Arial" w:eastAsia="Calibri" w:hAnsi="Arial" w:cs="Arial"/>
                <w:b/>
                <w:bCs/>
                <w:sz w:val="18"/>
                <w:szCs w:val="18"/>
              </w:rPr>
              <w:t>Injuries (per 100,000 VRM)</w:t>
            </w:r>
          </w:p>
        </w:tc>
        <w:tc>
          <w:tcPr>
            <w:tcW w:w="900" w:type="dxa"/>
            <w:shd w:val="clear" w:color="auto" w:fill="F2F2F2"/>
          </w:tcPr>
          <w:p w:rsidR="007043B2" w:rsidRPr="009536BB" w:rsidRDefault="007043B2" w:rsidP="006E7E83">
            <w:pPr>
              <w:spacing w:after="0" w:line="240" w:lineRule="auto"/>
              <w:jc w:val="center"/>
              <w:rPr>
                <w:rFonts w:ascii="Arial" w:eastAsia="Calibri" w:hAnsi="Arial" w:cs="Arial"/>
                <w:b/>
                <w:bCs/>
                <w:sz w:val="18"/>
                <w:szCs w:val="18"/>
              </w:rPr>
            </w:pPr>
            <w:r>
              <w:rPr>
                <w:rFonts w:ascii="Arial" w:eastAsia="Calibri" w:hAnsi="Arial" w:cs="Arial"/>
                <w:b/>
                <w:bCs/>
                <w:sz w:val="18"/>
                <w:szCs w:val="18"/>
              </w:rPr>
              <w:t>Safety Events (Total)</w:t>
            </w:r>
          </w:p>
        </w:tc>
        <w:tc>
          <w:tcPr>
            <w:tcW w:w="1260" w:type="dxa"/>
            <w:shd w:val="clear" w:color="auto" w:fill="F2F2F2"/>
            <w:vAlign w:val="center"/>
          </w:tcPr>
          <w:p w:rsidR="007043B2" w:rsidRPr="009536BB" w:rsidRDefault="007043B2" w:rsidP="006E7E83">
            <w:pPr>
              <w:spacing w:after="0" w:line="240" w:lineRule="auto"/>
              <w:jc w:val="center"/>
              <w:rPr>
                <w:rFonts w:ascii="Arial" w:eastAsia="Calibri" w:hAnsi="Arial" w:cs="Arial"/>
                <w:b/>
                <w:bCs/>
                <w:sz w:val="18"/>
                <w:szCs w:val="18"/>
              </w:rPr>
            </w:pPr>
            <w:r w:rsidRPr="009536BB">
              <w:rPr>
                <w:rFonts w:ascii="Arial" w:eastAsia="Calibri" w:hAnsi="Arial" w:cs="Arial"/>
                <w:b/>
                <w:bCs/>
                <w:sz w:val="18"/>
                <w:szCs w:val="18"/>
              </w:rPr>
              <w:t>Safety Events (per 100,000)</w:t>
            </w:r>
          </w:p>
        </w:tc>
        <w:tc>
          <w:tcPr>
            <w:tcW w:w="1530" w:type="dxa"/>
            <w:shd w:val="clear" w:color="auto" w:fill="F2F2F2"/>
            <w:vAlign w:val="center"/>
          </w:tcPr>
          <w:p w:rsidR="007043B2" w:rsidRPr="009536BB" w:rsidRDefault="007043B2" w:rsidP="006E7E83">
            <w:pPr>
              <w:spacing w:after="0" w:line="240" w:lineRule="auto"/>
              <w:jc w:val="center"/>
              <w:rPr>
                <w:rFonts w:ascii="Arial" w:eastAsia="Calibri" w:hAnsi="Arial" w:cs="Arial"/>
                <w:b/>
                <w:bCs/>
                <w:sz w:val="18"/>
                <w:szCs w:val="18"/>
              </w:rPr>
            </w:pPr>
            <w:r w:rsidRPr="009536BB">
              <w:rPr>
                <w:rFonts w:ascii="Arial" w:eastAsia="Calibri" w:hAnsi="Arial" w:cs="Arial"/>
                <w:b/>
                <w:bCs/>
                <w:sz w:val="18"/>
                <w:szCs w:val="18"/>
              </w:rPr>
              <w:t>System Reliability (VRM/Failures)</w:t>
            </w:r>
          </w:p>
        </w:tc>
      </w:tr>
      <w:tr w:rsidR="007043B2" w:rsidRPr="009536BB" w:rsidTr="007043B2">
        <w:trPr>
          <w:trHeight w:val="415"/>
        </w:trPr>
        <w:tc>
          <w:tcPr>
            <w:tcW w:w="1617" w:type="dxa"/>
            <w:shd w:val="clear" w:color="auto" w:fill="FFFFFF"/>
            <w:vAlign w:val="center"/>
          </w:tcPr>
          <w:p w:rsidR="007043B2" w:rsidRPr="009536BB" w:rsidRDefault="007043B2" w:rsidP="007043B2">
            <w:pPr>
              <w:spacing w:after="0" w:line="240" w:lineRule="auto"/>
              <w:rPr>
                <w:rFonts w:ascii="Arial" w:eastAsia="Calibri" w:hAnsi="Arial" w:cs="Arial"/>
                <w:bCs/>
                <w:sz w:val="16"/>
                <w:szCs w:val="16"/>
              </w:rPr>
            </w:pPr>
            <w:r w:rsidRPr="009536BB">
              <w:rPr>
                <w:rFonts w:ascii="Arial" w:eastAsia="Calibri" w:hAnsi="Arial" w:cs="Arial"/>
                <w:bCs/>
                <w:sz w:val="16"/>
                <w:szCs w:val="16"/>
              </w:rPr>
              <w:t>Fixed Route Bus</w:t>
            </w:r>
          </w:p>
        </w:tc>
        <w:tc>
          <w:tcPr>
            <w:tcW w:w="1080" w:type="dxa"/>
            <w:shd w:val="clear" w:color="auto" w:fill="auto"/>
            <w:vAlign w:val="center"/>
          </w:tcPr>
          <w:p w:rsidR="007043B2" w:rsidRPr="009536BB" w:rsidRDefault="007043B2" w:rsidP="007043B2">
            <w:pPr>
              <w:spacing w:after="0" w:line="240" w:lineRule="auto"/>
              <w:jc w:val="center"/>
              <w:rPr>
                <w:rFonts w:ascii="Arial" w:eastAsia="Calibri" w:hAnsi="Arial" w:cs="Arial"/>
                <w:bCs/>
                <w:sz w:val="16"/>
                <w:szCs w:val="16"/>
              </w:rPr>
            </w:pPr>
            <w:r>
              <w:rPr>
                <w:rFonts w:ascii="Arial" w:eastAsia="Calibri" w:hAnsi="Arial" w:cs="Arial"/>
                <w:bCs/>
                <w:sz w:val="16"/>
                <w:szCs w:val="16"/>
              </w:rPr>
              <w:t>0</w:t>
            </w:r>
          </w:p>
        </w:tc>
        <w:tc>
          <w:tcPr>
            <w:tcW w:w="1260" w:type="dxa"/>
            <w:shd w:val="clear" w:color="auto" w:fill="auto"/>
            <w:vAlign w:val="center"/>
          </w:tcPr>
          <w:p w:rsidR="007043B2" w:rsidRPr="009536BB" w:rsidRDefault="007043B2" w:rsidP="007043B2">
            <w:pPr>
              <w:spacing w:after="0" w:line="240" w:lineRule="auto"/>
              <w:jc w:val="center"/>
              <w:rPr>
                <w:rFonts w:ascii="Arial" w:eastAsia="Calibri" w:hAnsi="Arial" w:cs="Arial"/>
                <w:bCs/>
                <w:sz w:val="16"/>
                <w:szCs w:val="16"/>
              </w:rPr>
            </w:pPr>
            <w:r>
              <w:rPr>
                <w:rFonts w:ascii="Arial" w:eastAsia="Calibri" w:hAnsi="Arial" w:cs="Arial"/>
                <w:bCs/>
                <w:sz w:val="16"/>
                <w:szCs w:val="16"/>
              </w:rPr>
              <w:t>0</w:t>
            </w:r>
          </w:p>
        </w:tc>
        <w:tc>
          <w:tcPr>
            <w:tcW w:w="990" w:type="dxa"/>
            <w:shd w:val="clear" w:color="auto" w:fill="auto"/>
            <w:vAlign w:val="center"/>
          </w:tcPr>
          <w:p w:rsidR="007043B2" w:rsidRPr="009536BB" w:rsidRDefault="007043B2" w:rsidP="007043B2">
            <w:pPr>
              <w:spacing w:after="0" w:line="240" w:lineRule="auto"/>
              <w:jc w:val="center"/>
              <w:rPr>
                <w:rFonts w:ascii="Arial" w:eastAsia="Calibri" w:hAnsi="Arial" w:cs="Arial"/>
                <w:bCs/>
                <w:sz w:val="16"/>
                <w:szCs w:val="16"/>
              </w:rPr>
            </w:pPr>
            <w:r>
              <w:rPr>
                <w:rFonts w:ascii="Arial" w:eastAsia="Calibri" w:hAnsi="Arial" w:cs="Arial"/>
                <w:bCs/>
                <w:sz w:val="16"/>
                <w:szCs w:val="16"/>
              </w:rPr>
              <w:t>3</w:t>
            </w:r>
          </w:p>
        </w:tc>
        <w:tc>
          <w:tcPr>
            <w:tcW w:w="1260" w:type="dxa"/>
            <w:shd w:val="clear" w:color="auto" w:fill="auto"/>
            <w:vAlign w:val="center"/>
          </w:tcPr>
          <w:p w:rsidR="007043B2" w:rsidRPr="009536BB" w:rsidRDefault="00483148" w:rsidP="007043B2">
            <w:pPr>
              <w:spacing w:after="0" w:line="240" w:lineRule="auto"/>
              <w:jc w:val="center"/>
              <w:rPr>
                <w:rFonts w:ascii="Arial" w:eastAsia="Calibri" w:hAnsi="Arial" w:cs="Arial"/>
                <w:bCs/>
                <w:sz w:val="16"/>
                <w:szCs w:val="16"/>
              </w:rPr>
            </w:pPr>
            <w:r>
              <w:rPr>
                <w:rFonts w:ascii="Arial" w:eastAsia="Calibri" w:hAnsi="Arial" w:cs="Arial"/>
                <w:bCs/>
                <w:sz w:val="16"/>
                <w:szCs w:val="16"/>
              </w:rPr>
              <w:t>0.3</w:t>
            </w:r>
          </w:p>
        </w:tc>
        <w:tc>
          <w:tcPr>
            <w:tcW w:w="900" w:type="dxa"/>
            <w:vAlign w:val="center"/>
          </w:tcPr>
          <w:p w:rsidR="007043B2" w:rsidRDefault="000370EC" w:rsidP="007043B2">
            <w:pPr>
              <w:spacing w:after="0" w:line="240" w:lineRule="auto"/>
              <w:jc w:val="center"/>
              <w:rPr>
                <w:rFonts w:ascii="Arial" w:eastAsia="Calibri" w:hAnsi="Arial" w:cs="Arial"/>
                <w:bCs/>
                <w:sz w:val="16"/>
                <w:szCs w:val="16"/>
              </w:rPr>
            </w:pPr>
            <w:r>
              <w:rPr>
                <w:rFonts w:ascii="Arial" w:eastAsia="Calibri" w:hAnsi="Arial" w:cs="Arial"/>
                <w:bCs/>
                <w:sz w:val="16"/>
                <w:szCs w:val="16"/>
              </w:rPr>
              <w:t>3</w:t>
            </w:r>
          </w:p>
        </w:tc>
        <w:tc>
          <w:tcPr>
            <w:tcW w:w="1260" w:type="dxa"/>
            <w:vAlign w:val="center"/>
          </w:tcPr>
          <w:p w:rsidR="007043B2" w:rsidRPr="009536BB" w:rsidRDefault="00D079A0" w:rsidP="007043B2">
            <w:pPr>
              <w:spacing w:after="0" w:line="240" w:lineRule="auto"/>
              <w:jc w:val="center"/>
              <w:rPr>
                <w:rFonts w:ascii="Arial" w:eastAsia="Calibri" w:hAnsi="Arial" w:cs="Arial"/>
                <w:bCs/>
                <w:sz w:val="16"/>
                <w:szCs w:val="16"/>
              </w:rPr>
            </w:pPr>
            <w:r>
              <w:rPr>
                <w:rFonts w:ascii="Arial" w:eastAsia="Calibri" w:hAnsi="Arial" w:cs="Arial"/>
                <w:bCs/>
                <w:sz w:val="16"/>
                <w:szCs w:val="16"/>
              </w:rPr>
              <w:t>0</w:t>
            </w:r>
            <w:r w:rsidR="007043B2">
              <w:rPr>
                <w:rFonts w:ascii="Arial" w:eastAsia="Calibri" w:hAnsi="Arial" w:cs="Arial"/>
                <w:bCs/>
                <w:sz w:val="16"/>
                <w:szCs w:val="16"/>
              </w:rPr>
              <w:t>.</w:t>
            </w:r>
            <w:r w:rsidR="000370EC">
              <w:rPr>
                <w:rFonts w:ascii="Arial" w:eastAsia="Calibri" w:hAnsi="Arial" w:cs="Arial"/>
                <w:bCs/>
                <w:sz w:val="16"/>
                <w:szCs w:val="16"/>
              </w:rPr>
              <w:t>3</w:t>
            </w:r>
          </w:p>
        </w:tc>
        <w:tc>
          <w:tcPr>
            <w:tcW w:w="1530" w:type="dxa"/>
            <w:shd w:val="clear" w:color="auto" w:fill="auto"/>
            <w:vAlign w:val="center"/>
          </w:tcPr>
          <w:p w:rsidR="007043B2" w:rsidRPr="009536BB" w:rsidRDefault="007043B2" w:rsidP="007043B2">
            <w:pPr>
              <w:spacing w:after="0" w:line="240" w:lineRule="auto"/>
              <w:jc w:val="center"/>
              <w:rPr>
                <w:rFonts w:ascii="Arial" w:eastAsia="Calibri" w:hAnsi="Arial" w:cs="Arial"/>
                <w:bCs/>
                <w:sz w:val="16"/>
                <w:szCs w:val="16"/>
              </w:rPr>
            </w:pPr>
            <w:r>
              <w:rPr>
                <w:rFonts w:ascii="Arial" w:eastAsia="Calibri" w:hAnsi="Arial" w:cs="Arial"/>
                <w:bCs/>
                <w:sz w:val="16"/>
                <w:szCs w:val="16"/>
              </w:rPr>
              <w:t>5,645</w:t>
            </w:r>
          </w:p>
        </w:tc>
      </w:tr>
      <w:tr w:rsidR="007043B2" w:rsidRPr="009536BB" w:rsidTr="007043B2">
        <w:trPr>
          <w:trHeight w:val="532"/>
        </w:trPr>
        <w:tc>
          <w:tcPr>
            <w:tcW w:w="1617" w:type="dxa"/>
            <w:shd w:val="clear" w:color="auto" w:fill="FFFFFF"/>
            <w:vAlign w:val="center"/>
          </w:tcPr>
          <w:p w:rsidR="007043B2" w:rsidRPr="009536BB" w:rsidRDefault="007043B2" w:rsidP="007043B2">
            <w:pPr>
              <w:spacing w:after="0" w:line="240" w:lineRule="auto"/>
              <w:rPr>
                <w:rFonts w:ascii="Arial" w:eastAsia="Calibri" w:hAnsi="Arial" w:cs="Arial"/>
                <w:bCs/>
                <w:sz w:val="16"/>
                <w:szCs w:val="16"/>
              </w:rPr>
            </w:pPr>
            <w:r w:rsidRPr="009536BB">
              <w:rPr>
                <w:rFonts w:ascii="Arial" w:eastAsia="Calibri" w:hAnsi="Arial" w:cs="Arial"/>
                <w:bCs/>
                <w:sz w:val="16"/>
                <w:szCs w:val="16"/>
              </w:rPr>
              <w:t>Demand Response ADA Paratransit</w:t>
            </w:r>
          </w:p>
        </w:tc>
        <w:tc>
          <w:tcPr>
            <w:tcW w:w="1080" w:type="dxa"/>
            <w:shd w:val="clear" w:color="auto" w:fill="auto"/>
            <w:vAlign w:val="center"/>
          </w:tcPr>
          <w:p w:rsidR="007043B2" w:rsidRPr="009536BB" w:rsidRDefault="007043B2" w:rsidP="007043B2">
            <w:pPr>
              <w:spacing w:after="0" w:line="240" w:lineRule="auto"/>
              <w:jc w:val="center"/>
              <w:rPr>
                <w:rFonts w:ascii="Arial" w:eastAsia="Calibri" w:hAnsi="Arial" w:cs="Arial"/>
                <w:bCs/>
                <w:sz w:val="16"/>
                <w:szCs w:val="16"/>
              </w:rPr>
            </w:pPr>
            <w:r>
              <w:rPr>
                <w:rFonts w:ascii="Arial" w:eastAsia="Calibri" w:hAnsi="Arial" w:cs="Arial"/>
                <w:bCs/>
                <w:sz w:val="16"/>
                <w:szCs w:val="16"/>
              </w:rPr>
              <w:t>0</w:t>
            </w:r>
          </w:p>
        </w:tc>
        <w:tc>
          <w:tcPr>
            <w:tcW w:w="1260" w:type="dxa"/>
            <w:shd w:val="clear" w:color="auto" w:fill="auto"/>
            <w:vAlign w:val="center"/>
          </w:tcPr>
          <w:p w:rsidR="007043B2" w:rsidRPr="009536BB" w:rsidRDefault="007043B2" w:rsidP="007043B2">
            <w:pPr>
              <w:spacing w:after="0" w:line="240" w:lineRule="auto"/>
              <w:jc w:val="center"/>
              <w:rPr>
                <w:rFonts w:ascii="Arial" w:eastAsia="Calibri" w:hAnsi="Arial" w:cs="Arial"/>
                <w:bCs/>
                <w:sz w:val="16"/>
                <w:szCs w:val="16"/>
              </w:rPr>
            </w:pPr>
            <w:r>
              <w:rPr>
                <w:rFonts w:ascii="Arial" w:eastAsia="Calibri" w:hAnsi="Arial" w:cs="Arial"/>
                <w:bCs/>
                <w:sz w:val="16"/>
                <w:szCs w:val="16"/>
              </w:rPr>
              <w:t>0</w:t>
            </w:r>
          </w:p>
        </w:tc>
        <w:tc>
          <w:tcPr>
            <w:tcW w:w="990" w:type="dxa"/>
            <w:shd w:val="clear" w:color="auto" w:fill="auto"/>
            <w:vAlign w:val="center"/>
          </w:tcPr>
          <w:p w:rsidR="007043B2" w:rsidRPr="009536BB" w:rsidRDefault="007043B2" w:rsidP="007043B2">
            <w:pPr>
              <w:spacing w:after="0" w:line="240" w:lineRule="auto"/>
              <w:jc w:val="center"/>
              <w:rPr>
                <w:rFonts w:ascii="Arial" w:eastAsia="Calibri" w:hAnsi="Arial" w:cs="Arial"/>
                <w:bCs/>
                <w:sz w:val="16"/>
                <w:szCs w:val="16"/>
              </w:rPr>
            </w:pPr>
            <w:r>
              <w:rPr>
                <w:rFonts w:ascii="Arial" w:eastAsia="Calibri" w:hAnsi="Arial" w:cs="Arial"/>
                <w:bCs/>
                <w:sz w:val="16"/>
                <w:szCs w:val="16"/>
              </w:rPr>
              <w:t>0</w:t>
            </w:r>
          </w:p>
        </w:tc>
        <w:tc>
          <w:tcPr>
            <w:tcW w:w="1260" w:type="dxa"/>
            <w:shd w:val="clear" w:color="auto" w:fill="auto"/>
            <w:vAlign w:val="center"/>
          </w:tcPr>
          <w:p w:rsidR="007043B2" w:rsidRPr="009536BB" w:rsidRDefault="007043B2" w:rsidP="007043B2">
            <w:pPr>
              <w:spacing w:after="0" w:line="240" w:lineRule="auto"/>
              <w:jc w:val="center"/>
              <w:rPr>
                <w:rFonts w:ascii="Arial" w:eastAsia="Calibri" w:hAnsi="Arial" w:cs="Arial"/>
                <w:bCs/>
                <w:sz w:val="16"/>
                <w:szCs w:val="16"/>
              </w:rPr>
            </w:pPr>
            <w:r>
              <w:rPr>
                <w:rFonts w:ascii="Arial" w:eastAsia="Calibri" w:hAnsi="Arial" w:cs="Arial"/>
                <w:bCs/>
                <w:sz w:val="16"/>
                <w:szCs w:val="16"/>
              </w:rPr>
              <w:t>0</w:t>
            </w:r>
          </w:p>
        </w:tc>
        <w:tc>
          <w:tcPr>
            <w:tcW w:w="900" w:type="dxa"/>
            <w:vAlign w:val="center"/>
          </w:tcPr>
          <w:p w:rsidR="007043B2" w:rsidRDefault="007043B2" w:rsidP="007043B2">
            <w:pPr>
              <w:spacing w:after="0" w:line="240" w:lineRule="auto"/>
              <w:jc w:val="center"/>
              <w:rPr>
                <w:rFonts w:ascii="Arial" w:eastAsia="Calibri" w:hAnsi="Arial" w:cs="Arial"/>
                <w:bCs/>
                <w:sz w:val="16"/>
                <w:szCs w:val="16"/>
              </w:rPr>
            </w:pPr>
            <w:r>
              <w:rPr>
                <w:rFonts w:ascii="Arial" w:eastAsia="Calibri" w:hAnsi="Arial" w:cs="Arial"/>
                <w:bCs/>
                <w:sz w:val="16"/>
                <w:szCs w:val="16"/>
              </w:rPr>
              <w:t>0</w:t>
            </w:r>
          </w:p>
        </w:tc>
        <w:tc>
          <w:tcPr>
            <w:tcW w:w="1260" w:type="dxa"/>
            <w:vAlign w:val="center"/>
          </w:tcPr>
          <w:p w:rsidR="007043B2" w:rsidRPr="009536BB" w:rsidRDefault="007043B2" w:rsidP="007043B2">
            <w:pPr>
              <w:spacing w:after="0" w:line="240" w:lineRule="auto"/>
              <w:jc w:val="center"/>
              <w:rPr>
                <w:rFonts w:ascii="Arial" w:eastAsia="Calibri" w:hAnsi="Arial" w:cs="Arial"/>
                <w:bCs/>
                <w:sz w:val="16"/>
                <w:szCs w:val="16"/>
              </w:rPr>
            </w:pPr>
            <w:r>
              <w:rPr>
                <w:rFonts w:ascii="Arial" w:eastAsia="Calibri" w:hAnsi="Arial" w:cs="Arial"/>
                <w:bCs/>
                <w:sz w:val="16"/>
                <w:szCs w:val="16"/>
              </w:rPr>
              <w:t>0</w:t>
            </w:r>
          </w:p>
        </w:tc>
        <w:tc>
          <w:tcPr>
            <w:tcW w:w="1530" w:type="dxa"/>
            <w:shd w:val="clear" w:color="auto" w:fill="auto"/>
            <w:vAlign w:val="center"/>
          </w:tcPr>
          <w:p w:rsidR="007043B2" w:rsidRPr="009536BB" w:rsidRDefault="007043B2" w:rsidP="007043B2">
            <w:pPr>
              <w:spacing w:after="0" w:line="240" w:lineRule="auto"/>
              <w:jc w:val="center"/>
              <w:rPr>
                <w:rFonts w:ascii="Arial" w:eastAsia="Calibri" w:hAnsi="Arial" w:cs="Arial"/>
                <w:bCs/>
                <w:sz w:val="16"/>
                <w:szCs w:val="16"/>
              </w:rPr>
            </w:pPr>
            <w:r>
              <w:rPr>
                <w:rFonts w:ascii="Arial" w:eastAsia="Calibri" w:hAnsi="Arial" w:cs="Arial"/>
                <w:bCs/>
                <w:sz w:val="16"/>
                <w:szCs w:val="16"/>
              </w:rPr>
              <w:t>56,384</w:t>
            </w:r>
          </w:p>
        </w:tc>
      </w:tr>
    </w:tbl>
    <w:p w:rsidR="0000070C" w:rsidRPr="009536BB" w:rsidRDefault="0000070C" w:rsidP="0000070C">
      <w:pPr>
        <w:pStyle w:val="Caption"/>
        <w:rPr>
          <w:rFonts w:ascii="Arial" w:hAnsi="Arial" w:cs="Arial"/>
          <w:sz w:val="20"/>
          <w:szCs w:val="20"/>
        </w:rPr>
      </w:pPr>
      <w:bookmarkStart w:id="42" w:name="_Toc34825527"/>
      <w:r w:rsidRPr="009536BB">
        <w:rPr>
          <w:rFonts w:ascii="Arial" w:hAnsi="Arial" w:cs="Arial"/>
          <w:sz w:val="20"/>
          <w:szCs w:val="20"/>
        </w:rPr>
        <w:t xml:space="preserve">Table </w:t>
      </w:r>
      <w:r w:rsidRPr="009536BB">
        <w:rPr>
          <w:rFonts w:ascii="Arial" w:hAnsi="Arial" w:cs="Arial"/>
          <w:sz w:val="20"/>
          <w:szCs w:val="20"/>
        </w:rPr>
        <w:fldChar w:fldCharType="begin"/>
      </w:r>
      <w:r w:rsidRPr="009536BB">
        <w:rPr>
          <w:rFonts w:ascii="Arial" w:hAnsi="Arial" w:cs="Arial"/>
          <w:sz w:val="20"/>
          <w:szCs w:val="20"/>
        </w:rPr>
        <w:instrText xml:space="preserve"> SEQ Table \* ARABIC </w:instrText>
      </w:r>
      <w:r w:rsidRPr="009536BB">
        <w:rPr>
          <w:rFonts w:ascii="Arial" w:hAnsi="Arial" w:cs="Arial"/>
          <w:sz w:val="20"/>
          <w:szCs w:val="20"/>
        </w:rPr>
        <w:fldChar w:fldCharType="separate"/>
      </w:r>
      <w:r w:rsidR="00F338AD">
        <w:rPr>
          <w:rFonts w:ascii="Arial" w:hAnsi="Arial" w:cs="Arial"/>
          <w:noProof/>
          <w:sz w:val="20"/>
          <w:szCs w:val="20"/>
        </w:rPr>
        <w:t>4</w:t>
      </w:r>
      <w:r w:rsidRPr="009536BB">
        <w:rPr>
          <w:rFonts w:ascii="Arial" w:hAnsi="Arial" w:cs="Arial"/>
          <w:sz w:val="20"/>
          <w:szCs w:val="20"/>
        </w:rPr>
        <w:fldChar w:fldCharType="end"/>
      </w:r>
      <w:bookmarkEnd w:id="40"/>
      <w:r w:rsidRPr="009536BB">
        <w:rPr>
          <w:rFonts w:ascii="Arial" w:hAnsi="Arial" w:cs="Arial"/>
          <w:sz w:val="20"/>
          <w:szCs w:val="20"/>
        </w:rPr>
        <w:t xml:space="preserve"> </w:t>
      </w:r>
      <w:r w:rsidRPr="009536BB">
        <w:rPr>
          <w:rFonts w:ascii="Arial" w:hAnsi="Arial" w:cs="Arial"/>
          <w:b w:val="0"/>
          <w:bCs w:val="0"/>
          <w:sz w:val="20"/>
          <w:szCs w:val="20"/>
        </w:rPr>
        <w:t xml:space="preserve">– </w:t>
      </w:r>
      <w:r w:rsidR="00235D3A">
        <w:rPr>
          <w:rFonts w:ascii="Arial" w:hAnsi="Arial" w:cs="Arial"/>
          <w:b w:val="0"/>
          <w:bCs w:val="0"/>
          <w:sz w:val="20"/>
          <w:szCs w:val="20"/>
        </w:rPr>
        <w:t>FY 2022</w:t>
      </w:r>
      <w:r w:rsidR="00BA719B">
        <w:rPr>
          <w:rFonts w:ascii="Arial" w:hAnsi="Arial" w:cs="Arial"/>
          <w:b w:val="0"/>
          <w:bCs w:val="0"/>
          <w:sz w:val="20"/>
          <w:szCs w:val="20"/>
        </w:rPr>
        <w:t xml:space="preserve"> Safety </w:t>
      </w:r>
      <w:r w:rsidRPr="009536BB">
        <w:rPr>
          <w:rFonts w:ascii="Arial" w:hAnsi="Arial" w:cs="Arial"/>
          <w:b w:val="0"/>
          <w:bCs w:val="0"/>
          <w:sz w:val="20"/>
          <w:szCs w:val="20"/>
        </w:rPr>
        <w:t>Performance Measures and Targets</w:t>
      </w:r>
      <w:bookmarkEnd w:id="41"/>
      <w:bookmarkEnd w:id="42"/>
    </w:p>
    <w:p w:rsidR="009536BB" w:rsidRPr="009536BB" w:rsidRDefault="009536BB" w:rsidP="009536BB">
      <w:pPr>
        <w:tabs>
          <w:tab w:val="left" w:pos="1620"/>
          <w:tab w:val="left" w:pos="6660"/>
          <w:tab w:val="left" w:pos="7200"/>
          <w:tab w:val="left" w:pos="7920"/>
          <w:tab w:val="left" w:pos="8000"/>
          <w:tab w:val="left" w:pos="9260"/>
          <w:tab w:val="left" w:pos="9360"/>
        </w:tabs>
        <w:spacing w:after="0" w:line="240" w:lineRule="auto"/>
        <w:jc w:val="center"/>
        <w:rPr>
          <w:rFonts w:ascii="Arial" w:hAnsi="Arial" w:cs="Arial"/>
          <w:b/>
          <w:smallCaps/>
          <w:sz w:val="28"/>
          <w:szCs w:val="28"/>
        </w:rPr>
        <w:sectPr w:rsidR="009536BB" w:rsidRPr="009536BB" w:rsidSect="001A2AD8">
          <w:headerReference w:type="even" r:id="rId34"/>
          <w:headerReference w:type="default" r:id="rId35"/>
          <w:footerReference w:type="default" r:id="rId36"/>
          <w:headerReference w:type="first" r:id="rId37"/>
          <w:pgSz w:w="12240" w:h="15840" w:code="1"/>
          <w:pgMar w:top="1440" w:right="1440" w:bottom="1440" w:left="1440" w:header="720" w:footer="720" w:gutter="0"/>
          <w:cols w:space="720"/>
          <w:titlePg/>
          <w:docGrid w:linePitch="360"/>
        </w:sectPr>
      </w:pPr>
    </w:p>
    <w:p w:rsidR="002D0D3E" w:rsidRPr="009536BB" w:rsidRDefault="002D0D3E" w:rsidP="00807352">
      <w:pPr>
        <w:pStyle w:val="Heading1"/>
        <w:numPr>
          <w:ilvl w:val="0"/>
          <w:numId w:val="11"/>
        </w:numPr>
        <w:ind w:left="450" w:hanging="450"/>
        <w:jc w:val="center"/>
        <w:rPr>
          <w:rFonts w:ascii="Arial" w:hAnsi="Arial" w:cs="Arial"/>
          <w:color w:val="000000" w:themeColor="text1"/>
        </w:rPr>
      </w:pPr>
      <w:bookmarkStart w:id="43" w:name="_Toc40693210"/>
      <w:r w:rsidRPr="009536BB">
        <w:rPr>
          <w:rFonts w:ascii="Arial" w:hAnsi="Arial" w:cs="Arial"/>
          <w:color w:val="000000" w:themeColor="text1"/>
        </w:rPr>
        <w:t>Safety Promotion</w:t>
      </w:r>
      <w:bookmarkEnd w:id="43"/>
    </w:p>
    <w:p w:rsidR="00026D67" w:rsidRPr="009536BB" w:rsidRDefault="00026D67" w:rsidP="006D7AA5">
      <w:pPr>
        <w:spacing w:after="0" w:line="240" w:lineRule="auto"/>
        <w:jc w:val="both"/>
        <w:rPr>
          <w:rFonts w:ascii="Arial" w:hAnsi="Arial" w:cs="Arial"/>
          <w:sz w:val="24"/>
          <w:szCs w:val="28"/>
        </w:rPr>
      </w:pPr>
    </w:p>
    <w:p w:rsidR="00026D67" w:rsidRPr="009536BB" w:rsidRDefault="00026D67" w:rsidP="006D7AA5">
      <w:pPr>
        <w:spacing w:after="0" w:line="240" w:lineRule="auto"/>
        <w:jc w:val="both"/>
        <w:rPr>
          <w:rFonts w:ascii="Arial" w:hAnsi="Arial" w:cs="Arial"/>
        </w:rPr>
      </w:pPr>
      <w:r w:rsidRPr="009536BB">
        <w:rPr>
          <w:rFonts w:ascii="Arial" w:hAnsi="Arial" w:cs="Arial"/>
        </w:rPr>
        <w:t xml:space="preserve">Safety </w:t>
      </w:r>
      <w:r w:rsidR="000B54D6" w:rsidRPr="009536BB">
        <w:rPr>
          <w:rFonts w:ascii="Arial" w:hAnsi="Arial" w:cs="Arial"/>
        </w:rPr>
        <w:t>p</w:t>
      </w:r>
      <w:r w:rsidRPr="009536BB">
        <w:rPr>
          <w:rFonts w:ascii="Arial" w:hAnsi="Arial" w:cs="Arial"/>
        </w:rPr>
        <w:t>romotion fosters</w:t>
      </w:r>
      <w:r w:rsidR="002C4650" w:rsidRPr="009536BB">
        <w:rPr>
          <w:rFonts w:ascii="Arial" w:hAnsi="Arial" w:cs="Arial"/>
        </w:rPr>
        <w:t xml:space="preserve"> a positive safety culture and</w:t>
      </w:r>
      <w:r w:rsidRPr="009536BB">
        <w:rPr>
          <w:rFonts w:ascii="Arial" w:hAnsi="Arial" w:cs="Arial"/>
        </w:rPr>
        <w:t xml:space="preserve"> improve</w:t>
      </w:r>
      <w:r w:rsidR="002C4650" w:rsidRPr="009536BB">
        <w:rPr>
          <w:rFonts w:ascii="Arial" w:hAnsi="Arial" w:cs="Arial"/>
        </w:rPr>
        <w:t>s</w:t>
      </w:r>
      <w:r w:rsidRPr="009536BB">
        <w:rPr>
          <w:rFonts w:ascii="Arial" w:hAnsi="Arial" w:cs="Arial"/>
        </w:rPr>
        <w:t xml:space="preserve"> safety performance by increasing safety awareness through training and communication. Appropriate training for all employees regardless of their position within the</w:t>
      </w:r>
      <w:r w:rsidR="000B54D6" w:rsidRPr="009536BB">
        <w:rPr>
          <w:rFonts w:ascii="Arial" w:hAnsi="Arial" w:cs="Arial"/>
        </w:rPr>
        <w:t xml:space="preserve"> agency</w:t>
      </w:r>
      <w:r w:rsidRPr="009536BB">
        <w:rPr>
          <w:rFonts w:ascii="Arial" w:hAnsi="Arial" w:cs="Arial"/>
        </w:rPr>
        <w:t xml:space="preserve"> provides knowledge for a successful </w:t>
      </w:r>
      <w:r w:rsidR="000B54D6" w:rsidRPr="009536BB">
        <w:rPr>
          <w:rFonts w:ascii="Arial" w:hAnsi="Arial" w:cs="Arial"/>
        </w:rPr>
        <w:t>safety program</w:t>
      </w:r>
      <w:r w:rsidRPr="009536BB">
        <w:rPr>
          <w:rFonts w:ascii="Arial" w:hAnsi="Arial" w:cs="Arial"/>
        </w:rPr>
        <w:t>. Through communication of lessons learned and safety performance data, employees are made aware of safety priorities and concerns as they relate to their individual job tasks and the entire organization.</w:t>
      </w:r>
    </w:p>
    <w:p w:rsidR="005A2D09" w:rsidRPr="009536BB" w:rsidRDefault="005A2D09" w:rsidP="009536BB"/>
    <w:p w:rsidR="005A2D09" w:rsidRPr="009536BB" w:rsidRDefault="005A2D09" w:rsidP="005A2D09">
      <w:pPr>
        <w:pStyle w:val="Heading3"/>
        <w:rPr>
          <w:rFonts w:ascii="Arial" w:hAnsi="Arial" w:cs="Arial"/>
          <w:color w:val="000000" w:themeColor="text1"/>
        </w:rPr>
      </w:pPr>
      <w:bookmarkStart w:id="44" w:name="_Toc40693211"/>
      <w:r w:rsidRPr="009536BB">
        <w:rPr>
          <w:rFonts w:ascii="Arial" w:hAnsi="Arial" w:cs="Arial"/>
          <w:color w:val="000000" w:themeColor="text1"/>
        </w:rPr>
        <w:t>5.1</w:t>
      </w:r>
      <w:r w:rsidRPr="009536BB">
        <w:rPr>
          <w:rFonts w:ascii="Arial" w:hAnsi="Arial" w:cs="Arial"/>
          <w:color w:val="000000" w:themeColor="text1"/>
        </w:rPr>
        <w:tab/>
        <w:t>Safety Training</w:t>
      </w:r>
      <w:bookmarkEnd w:id="44"/>
    </w:p>
    <w:p w:rsidR="00026D67" w:rsidRPr="009536BB" w:rsidRDefault="00026D67" w:rsidP="006D7AA5">
      <w:pPr>
        <w:spacing w:after="0" w:line="240" w:lineRule="auto"/>
        <w:jc w:val="both"/>
        <w:rPr>
          <w:rFonts w:ascii="Arial" w:hAnsi="Arial" w:cs="Arial"/>
        </w:rPr>
      </w:pPr>
    </w:p>
    <w:p w:rsidR="005F04AC" w:rsidRPr="00C1755E" w:rsidRDefault="000B54D6" w:rsidP="005F04AC">
      <w:pPr>
        <w:spacing w:after="0" w:line="240" w:lineRule="auto"/>
        <w:jc w:val="both"/>
        <w:rPr>
          <w:rFonts w:ascii="Arial" w:hAnsi="Arial" w:cs="Arial"/>
          <w:color w:val="000000"/>
        </w:rPr>
      </w:pPr>
      <w:r w:rsidRPr="009536BB">
        <w:rPr>
          <w:rFonts w:ascii="Arial" w:hAnsi="Arial" w:cs="Arial"/>
        </w:rPr>
        <w:t>All new</w:t>
      </w:r>
      <w:r w:rsidR="00026D67" w:rsidRPr="009536BB">
        <w:rPr>
          <w:rFonts w:ascii="Arial" w:hAnsi="Arial" w:cs="Arial"/>
        </w:rPr>
        <w:t xml:space="preserve"> </w:t>
      </w:r>
      <w:r w:rsidR="00CA7E31" w:rsidRPr="009536BB">
        <w:rPr>
          <w:rFonts w:ascii="Arial" w:hAnsi="Arial" w:cs="Arial"/>
        </w:rPr>
        <w:t>and existing</w:t>
      </w:r>
      <w:r w:rsidR="00026D67" w:rsidRPr="009536BB">
        <w:rPr>
          <w:rFonts w:ascii="Arial" w:hAnsi="Arial" w:cs="Arial"/>
        </w:rPr>
        <w:t xml:space="preserve"> employees undergo </w:t>
      </w:r>
      <w:r w:rsidRPr="009536BB">
        <w:rPr>
          <w:rFonts w:ascii="Arial" w:hAnsi="Arial" w:cs="Arial"/>
        </w:rPr>
        <w:t>Safety Plan</w:t>
      </w:r>
      <w:r w:rsidR="00026D67" w:rsidRPr="009536BB">
        <w:rPr>
          <w:rFonts w:ascii="Arial" w:hAnsi="Arial" w:cs="Arial"/>
        </w:rPr>
        <w:t xml:space="preserve"> familiarization training. Employees at all levels of the </w:t>
      </w:r>
      <w:r w:rsidRPr="009536BB">
        <w:rPr>
          <w:rFonts w:ascii="Arial" w:hAnsi="Arial" w:cs="Arial"/>
        </w:rPr>
        <w:t>a</w:t>
      </w:r>
      <w:r w:rsidR="00026D67" w:rsidRPr="009536BB">
        <w:rPr>
          <w:rFonts w:ascii="Arial" w:hAnsi="Arial" w:cs="Arial"/>
        </w:rPr>
        <w:t xml:space="preserve">gency need to understand 1) what </w:t>
      </w:r>
      <w:r w:rsidRPr="009536BB">
        <w:rPr>
          <w:rFonts w:ascii="Arial" w:hAnsi="Arial" w:cs="Arial"/>
        </w:rPr>
        <w:t>the Safety Plan</w:t>
      </w:r>
      <w:r w:rsidR="00026D67" w:rsidRPr="009536BB">
        <w:rPr>
          <w:rFonts w:ascii="Arial" w:hAnsi="Arial" w:cs="Arial"/>
        </w:rPr>
        <w:t xml:space="preserve"> is, 2) how it supports the </w:t>
      </w:r>
      <w:r w:rsidRPr="009536BB">
        <w:rPr>
          <w:rFonts w:ascii="Arial" w:hAnsi="Arial" w:cs="Arial"/>
        </w:rPr>
        <w:t>agency</w:t>
      </w:r>
      <w:r w:rsidR="00026D67" w:rsidRPr="009536BB">
        <w:rPr>
          <w:rFonts w:ascii="Arial" w:hAnsi="Arial" w:cs="Arial"/>
        </w:rPr>
        <w:t>’s mission, and 3) what their specific individual S</w:t>
      </w:r>
      <w:r w:rsidRPr="009536BB">
        <w:rPr>
          <w:rFonts w:ascii="Arial" w:hAnsi="Arial" w:cs="Arial"/>
        </w:rPr>
        <w:t xml:space="preserve">afety Plan </w:t>
      </w:r>
      <w:r w:rsidR="00026D67" w:rsidRPr="009536BB">
        <w:rPr>
          <w:rFonts w:ascii="Arial" w:hAnsi="Arial" w:cs="Arial"/>
        </w:rPr>
        <w:t xml:space="preserve">responsibilities are. </w:t>
      </w:r>
      <w:bookmarkStart w:id="45" w:name="_Hlk40683977"/>
      <w:r w:rsidR="005F04AC" w:rsidRPr="0061237E">
        <w:rPr>
          <w:rFonts w:ascii="Arial" w:hAnsi="Arial" w:cs="Arial"/>
        </w:rPr>
        <w:t>T</w:t>
      </w:r>
      <w:bookmarkStart w:id="46" w:name="_Hlk40684714"/>
      <w:r w:rsidR="005F04AC" w:rsidRPr="0061237E">
        <w:rPr>
          <w:rFonts w:ascii="Arial" w:hAnsi="Arial" w:cs="Arial"/>
        </w:rPr>
        <w:t xml:space="preserve">his core element of our </w:t>
      </w:r>
      <w:r w:rsidR="005F04AC" w:rsidRPr="00C1755E">
        <w:rPr>
          <w:rFonts w:ascii="Arial" w:hAnsi="Arial" w:cs="Arial"/>
          <w:color w:val="000000"/>
        </w:rPr>
        <w:t xml:space="preserve">comprehensive safety training program applies to all </w:t>
      </w:r>
      <w:r w:rsidR="005F04AC">
        <w:rPr>
          <w:rFonts w:ascii="Arial" w:hAnsi="Arial" w:cs="Arial"/>
          <w:color w:val="000000"/>
        </w:rPr>
        <w:t xml:space="preserve">ATS </w:t>
      </w:r>
      <w:r w:rsidR="005F04AC" w:rsidRPr="00C1755E">
        <w:rPr>
          <w:rFonts w:ascii="Arial" w:hAnsi="Arial" w:cs="Arial"/>
          <w:color w:val="000000"/>
        </w:rPr>
        <w:t>employees directly responsible for safety, including:</w:t>
      </w:r>
    </w:p>
    <w:p w:rsidR="005F04AC" w:rsidRPr="00C1755E" w:rsidRDefault="005F04AC" w:rsidP="005F04AC">
      <w:pPr>
        <w:spacing w:after="0" w:line="240" w:lineRule="auto"/>
        <w:jc w:val="both"/>
        <w:rPr>
          <w:rFonts w:ascii="Arial" w:hAnsi="Arial" w:cs="Arial"/>
        </w:rPr>
      </w:pPr>
      <w:r w:rsidRPr="00C1755E">
        <w:rPr>
          <w:rFonts w:ascii="Arial" w:hAnsi="Arial" w:cs="Arial"/>
          <w:color w:val="000000"/>
        </w:rPr>
        <w:t xml:space="preserve"> </w:t>
      </w:r>
    </w:p>
    <w:p w:rsidR="005F04AC" w:rsidRPr="00C1755E" w:rsidRDefault="005F04AC" w:rsidP="005F04AC">
      <w:pPr>
        <w:pStyle w:val="ListParagraph"/>
        <w:numPr>
          <w:ilvl w:val="0"/>
          <w:numId w:val="18"/>
        </w:numPr>
        <w:autoSpaceDE w:val="0"/>
        <w:autoSpaceDN w:val="0"/>
        <w:adjustRightInd w:val="0"/>
        <w:spacing w:after="0" w:line="240" w:lineRule="auto"/>
        <w:jc w:val="both"/>
        <w:rPr>
          <w:rFonts w:ascii="Arial" w:hAnsi="Arial" w:cs="Arial"/>
          <w:color w:val="000000"/>
        </w:rPr>
      </w:pPr>
      <w:r>
        <w:rPr>
          <w:rFonts w:ascii="Arial" w:hAnsi="Arial" w:cs="Arial"/>
          <w:color w:val="000000"/>
        </w:rPr>
        <w:t>Transit Director</w:t>
      </w:r>
      <w:r w:rsidRPr="00C1755E">
        <w:rPr>
          <w:rFonts w:ascii="Arial" w:hAnsi="Arial" w:cs="Arial"/>
          <w:color w:val="000000"/>
        </w:rPr>
        <w:t xml:space="preserve"> and CSO;</w:t>
      </w:r>
    </w:p>
    <w:p w:rsidR="005F04AC" w:rsidRPr="00C1755E" w:rsidRDefault="005F04AC" w:rsidP="005F04AC">
      <w:pPr>
        <w:pStyle w:val="ListParagraph"/>
        <w:numPr>
          <w:ilvl w:val="0"/>
          <w:numId w:val="18"/>
        </w:numPr>
        <w:autoSpaceDE w:val="0"/>
        <w:autoSpaceDN w:val="0"/>
        <w:adjustRightInd w:val="0"/>
        <w:spacing w:after="0" w:line="240" w:lineRule="auto"/>
        <w:jc w:val="both"/>
        <w:rPr>
          <w:rFonts w:ascii="Arial" w:hAnsi="Arial" w:cs="Arial"/>
          <w:color w:val="000000"/>
        </w:rPr>
      </w:pPr>
      <w:r w:rsidRPr="00C1755E">
        <w:rPr>
          <w:rFonts w:ascii="Arial" w:hAnsi="Arial" w:cs="Arial"/>
          <w:color w:val="000000"/>
        </w:rPr>
        <w:t>Bus operators;</w:t>
      </w:r>
    </w:p>
    <w:p w:rsidR="005F04AC" w:rsidRPr="00C1755E" w:rsidRDefault="005F04AC" w:rsidP="005F04AC">
      <w:pPr>
        <w:pStyle w:val="ListParagraph"/>
        <w:numPr>
          <w:ilvl w:val="0"/>
          <w:numId w:val="18"/>
        </w:numPr>
        <w:autoSpaceDE w:val="0"/>
        <w:autoSpaceDN w:val="0"/>
        <w:adjustRightInd w:val="0"/>
        <w:spacing w:after="0" w:line="240" w:lineRule="auto"/>
        <w:jc w:val="both"/>
        <w:rPr>
          <w:rFonts w:ascii="Arial" w:hAnsi="Arial" w:cs="Arial"/>
          <w:color w:val="000000"/>
        </w:rPr>
      </w:pPr>
      <w:r w:rsidRPr="00C1755E">
        <w:rPr>
          <w:rFonts w:ascii="Arial" w:hAnsi="Arial" w:cs="Arial"/>
          <w:color w:val="000000"/>
        </w:rPr>
        <w:t>Dispatchers;</w:t>
      </w:r>
    </w:p>
    <w:p w:rsidR="005F04AC" w:rsidRPr="00C1755E" w:rsidRDefault="005F04AC" w:rsidP="005F04AC">
      <w:pPr>
        <w:pStyle w:val="ListParagraph"/>
        <w:numPr>
          <w:ilvl w:val="0"/>
          <w:numId w:val="18"/>
        </w:numPr>
        <w:autoSpaceDE w:val="0"/>
        <w:autoSpaceDN w:val="0"/>
        <w:adjustRightInd w:val="0"/>
        <w:spacing w:after="0" w:line="240" w:lineRule="auto"/>
        <w:jc w:val="both"/>
        <w:rPr>
          <w:rFonts w:ascii="Arial" w:hAnsi="Arial" w:cs="Arial"/>
          <w:color w:val="000000"/>
        </w:rPr>
      </w:pPr>
      <w:r w:rsidRPr="00C1755E">
        <w:rPr>
          <w:rFonts w:ascii="Arial" w:hAnsi="Arial" w:cs="Arial"/>
          <w:color w:val="000000"/>
        </w:rPr>
        <w:t>Maintenance technicians; and</w:t>
      </w:r>
    </w:p>
    <w:p w:rsidR="004F488A" w:rsidRPr="005F04AC" w:rsidRDefault="005F04AC" w:rsidP="006D7AA5">
      <w:pPr>
        <w:pStyle w:val="ListParagraph"/>
        <w:numPr>
          <w:ilvl w:val="0"/>
          <w:numId w:val="18"/>
        </w:numPr>
        <w:autoSpaceDE w:val="0"/>
        <w:autoSpaceDN w:val="0"/>
        <w:adjustRightInd w:val="0"/>
        <w:spacing w:after="0" w:line="240" w:lineRule="auto"/>
        <w:jc w:val="both"/>
        <w:rPr>
          <w:rFonts w:ascii="Arial" w:hAnsi="Arial" w:cs="Arial"/>
          <w:color w:val="000000"/>
        </w:rPr>
      </w:pPr>
      <w:r w:rsidRPr="00C1755E">
        <w:rPr>
          <w:rFonts w:ascii="Arial" w:hAnsi="Arial" w:cs="Arial"/>
          <w:color w:val="000000"/>
        </w:rPr>
        <w:t xml:space="preserve">Managers and supervisors. </w:t>
      </w:r>
      <w:bookmarkEnd w:id="45"/>
      <w:bookmarkEnd w:id="46"/>
    </w:p>
    <w:p w:rsidR="004F488A" w:rsidRPr="009536BB" w:rsidRDefault="004F488A" w:rsidP="006D7AA5">
      <w:pPr>
        <w:spacing w:after="0" w:line="240" w:lineRule="auto"/>
        <w:jc w:val="both"/>
        <w:rPr>
          <w:rFonts w:ascii="Arial" w:hAnsi="Arial" w:cs="Arial"/>
        </w:rPr>
      </w:pPr>
    </w:p>
    <w:p w:rsidR="00026D67" w:rsidRPr="009536BB" w:rsidRDefault="00D56C1E" w:rsidP="006D7AA5">
      <w:pPr>
        <w:spacing w:after="0" w:line="240" w:lineRule="auto"/>
        <w:jc w:val="both"/>
        <w:rPr>
          <w:rFonts w:ascii="Arial" w:hAnsi="Arial" w:cs="Arial"/>
        </w:rPr>
      </w:pPr>
      <w:r w:rsidRPr="009536BB">
        <w:rPr>
          <w:rFonts w:ascii="Arial" w:hAnsi="Arial" w:cs="Arial"/>
        </w:rPr>
        <w:t>Our s</w:t>
      </w:r>
      <w:r w:rsidR="00026D67" w:rsidRPr="009536BB">
        <w:rPr>
          <w:rFonts w:ascii="Arial" w:hAnsi="Arial" w:cs="Arial"/>
        </w:rPr>
        <w:t>afety training programs includ</w:t>
      </w:r>
      <w:r w:rsidR="007317B5">
        <w:rPr>
          <w:rFonts w:ascii="Arial" w:hAnsi="Arial" w:cs="Arial"/>
        </w:rPr>
        <w:t>e</w:t>
      </w:r>
      <w:r w:rsidR="00026D67" w:rsidRPr="009536BB">
        <w:rPr>
          <w:rFonts w:ascii="Arial" w:hAnsi="Arial" w:cs="Arial"/>
        </w:rPr>
        <w:t xml:space="preserve">, but </w:t>
      </w:r>
      <w:r w:rsidR="00CA7E31" w:rsidRPr="009536BB">
        <w:rPr>
          <w:rFonts w:ascii="Arial" w:hAnsi="Arial" w:cs="Arial"/>
        </w:rPr>
        <w:t xml:space="preserve">are </w:t>
      </w:r>
      <w:r w:rsidR="00026D67" w:rsidRPr="009536BB">
        <w:rPr>
          <w:rFonts w:ascii="Arial" w:hAnsi="Arial" w:cs="Arial"/>
        </w:rPr>
        <w:t>not limited to, the following:</w:t>
      </w:r>
    </w:p>
    <w:p w:rsidR="00D56C1E" w:rsidRPr="009536BB" w:rsidRDefault="00D56C1E" w:rsidP="006D7AA5">
      <w:pPr>
        <w:spacing w:after="0" w:line="240" w:lineRule="auto"/>
        <w:jc w:val="both"/>
        <w:rPr>
          <w:rFonts w:ascii="Arial" w:hAnsi="Arial" w:cs="Arial"/>
        </w:rPr>
      </w:pPr>
    </w:p>
    <w:p w:rsidR="00FF6650" w:rsidRPr="00FF6650" w:rsidRDefault="00FF6650" w:rsidP="00FF6650">
      <w:pPr>
        <w:pStyle w:val="ListParagraph"/>
        <w:numPr>
          <w:ilvl w:val="0"/>
          <w:numId w:val="8"/>
        </w:numPr>
        <w:spacing w:after="0" w:line="240" w:lineRule="auto"/>
        <w:jc w:val="both"/>
        <w:rPr>
          <w:rFonts w:ascii="Arial" w:hAnsi="Arial" w:cs="Arial"/>
        </w:rPr>
      </w:pPr>
      <w:r>
        <w:rPr>
          <w:rFonts w:ascii="Arial" w:hAnsi="Arial" w:cs="Arial"/>
        </w:rPr>
        <w:t>New Hire Orientation</w:t>
      </w:r>
    </w:p>
    <w:p w:rsidR="00CB12BB" w:rsidRPr="009536BB" w:rsidRDefault="00CB12BB" w:rsidP="00FF6650">
      <w:pPr>
        <w:pStyle w:val="ListParagraph"/>
        <w:numPr>
          <w:ilvl w:val="1"/>
          <w:numId w:val="8"/>
        </w:numPr>
        <w:spacing w:after="0" w:line="240" w:lineRule="auto"/>
        <w:jc w:val="both"/>
        <w:rPr>
          <w:rFonts w:ascii="Arial" w:hAnsi="Arial" w:cs="Arial"/>
        </w:rPr>
      </w:pPr>
      <w:r w:rsidRPr="009536BB">
        <w:rPr>
          <w:rFonts w:ascii="Arial" w:hAnsi="Arial" w:cs="Arial"/>
        </w:rPr>
        <w:t>Drug and Alcohol Free Workplace</w:t>
      </w:r>
      <w:r w:rsidR="00FF6650">
        <w:rPr>
          <w:rFonts w:ascii="Arial" w:hAnsi="Arial" w:cs="Arial"/>
        </w:rPr>
        <w:t>;</w:t>
      </w:r>
    </w:p>
    <w:p w:rsidR="00CB12BB" w:rsidRPr="009536BB" w:rsidRDefault="00CB12BB" w:rsidP="00FF6650">
      <w:pPr>
        <w:pStyle w:val="ListParagraph"/>
        <w:numPr>
          <w:ilvl w:val="1"/>
          <w:numId w:val="8"/>
        </w:numPr>
        <w:spacing w:after="0" w:line="240" w:lineRule="auto"/>
        <w:jc w:val="both"/>
        <w:rPr>
          <w:rFonts w:ascii="Arial" w:hAnsi="Arial" w:cs="Arial"/>
        </w:rPr>
      </w:pPr>
      <w:r w:rsidRPr="009536BB">
        <w:rPr>
          <w:rFonts w:ascii="Arial" w:hAnsi="Arial" w:cs="Arial"/>
        </w:rPr>
        <w:t>Worker’s Compensation and Safety &amp; Risk Accident/Injury Procedures</w:t>
      </w:r>
      <w:r w:rsidR="00FF6650">
        <w:rPr>
          <w:rFonts w:ascii="Arial" w:hAnsi="Arial" w:cs="Arial"/>
        </w:rPr>
        <w:t>;</w:t>
      </w:r>
    </w:p>
    <w:p w:rsidR="00CB12BB" w:rsidRPr="009536BB" w:rsidRDefault="00CB12BB" w:rsidP="00FF6650">
      <w:pPr>
        <w:pStyle w:val="ListParagraph"/>
        <w:numPr>
          <w:ilvl w:val="1"/>
          <w:numId w:val="8"/>
        </w:numPr>
        <w:spacing w:after="0" w:line="240" w:lineRule="auto"/>
        <w:jc w:val="both"/>
        <w:rPr>
          <w:rFonts w:ascii="Arial" w:hAnsi="Arial" w:cs="Arial"/>
        </w:rPr>
      </w:pPr>
      <w:r w:rsidRPr="009536BB">
        <w:rPr>
          <w:rFonts w:ascii="Arial" w:hAnsi="Arial" w:cs="Arial"/>
        </w:rPr>
        <w:t xml:space="preserve">Class C Operator Fuel Site Training for </w:t>
      </w:r>
      <w:r w:rsidR="00FF6650">
        <w:rPr>
          <w:rFonts w:ascii="Arial" w:hAnsi="Arial" w:cs="Arial"/>
        </w:rPr>
        <w:t>Georgia Environmental Protection Division;</w:t>
      </w:r>
    </w:p>
    <w:p w:rsidR="00CB12BB" w:rsidRPr="009536BB" w:rsidRDefault="001145FD" w:rsidP="00CB12BB">
      <w:pPr>
        <w:pStyle w:val="ListParagraph"/>
        <w:numPr>
          <w:ilvl w:val="0"/>
          <w:numId w:val="8"/>
        </w:numPr>
        <w:spacing w:after="0" w:line="240" w:lineRule="auto"/>
        <w:jc w:val="both"/>
        <w:rPr>
          <w:rFonts w:ascii="Arial" w:hAnsi="Arial" w:cs="Arial"/>
        </w:rPr>
      </w:pPr>
      <w:r>
        <w:rPr>
          <w:rFonts w:ascii="Arial" w:hAnsi="Arial" w:cs="Arial"/>
        </w:rPr>
        <w:t>ACC/ACCTD</w:t>
      </w:r>
      <w:r w:rsidR="00CB12BB" w:rsidRPr="009536BB">
        <w:rPr>
          <w:rFonts w:ascii="Arial" w:hAnsi="Arial" w:cs="Arial"/>
        </w:rPr>
        <w:t xml:space="preserve"> Cell Phone Policy (revised)</w:t>
      </w:r>
      <w:r w:rsidR="00FF6650">
        <w:rPr>
          <w:rFonts w:ascii="Arial" w:hAnsi="Arial" w:cs="Arial"/>
        </w:rPr>
        <w:t>;</w:t>
      </w:r>
    </w:p>
    <w:p w:rsidR="00CB12BB" w:rsidRPr="009536BB" w:rsidRDefault="00CB12BB" w:rsidP="00CB12BB">
      <w:pPr>
        <w:pStyle w:val="ListParagraph"/>
        <w:numPr>
          <w:ilvl w:val="0"/>
          <w:numId w:val="8"/>
        </w:numPr>
        <w:spacing w:after="0" w:line="240" w:lineRule="auto"/>
        <w:jc w:val="both"/>
        <w:rPr>
          <w:rFonts w:ascii="Arial" w:hAnsi="Arial" w:cs="Arial"/>
        </w:rPr>
      </w:pPr>
      <w:r w:rsidRPr="009536BB">
        <w:rPr>
          <w:rFonts w:ascii="Arial" w:hAnsi="Arial" w:cs="Arial"/>
        </w:rPr>
        <w:t>MGR-004 Safe Driving Policy 2010/Hands-Free Law Acknowledgement</w:t>
      </w:r>
      <w:r w:rsidR="00FF6650">
        <w:rPr>
          <w:rFonts w:ascii="Arial" w:hAnsi="Arial" w:cs="Arial"/>
        </w:rPr>
        <w:t>;</w:t>
      </w:r>
    </w:p>
    <w:p w:rsidR="00F46532" w:rsidRPr="009536BB" w:rsidRDefault="00F46532" w:rsidP="00807352">
      <w:pPr>
        <w:pStyle w:val="ListParagraph"/>
        <w:numPr>
          <w:ilvl w:val="0"/>
          <w:numId w:val="8"/>
        </w:numPr>
        <w:spacing w:after="0" w:line="240" w:lineRule="auto"/>
        <w:jc w:val="both"/>
        <w:rPr>
          <w:rFonts w:ascii="Arial" w:hAnsi="Arial" w:cs="Arial"/>
        </w:rPr>
      </w:pPr>
      <w:r w:rsidRPr="009536BB">
        <w:rPr>
          <w:rFonts w:ascii="Arial" w:hAnsi="Arial" w:cs="Arial"/>
        </w:rPr>
        <w:t>Athens Transit Policy and Procedure Handbook</w:t>
      </w:r>
      <w:r w:rsidR="00FF6650">
        <w:rPr>
          <w:rFonts w:ascii="Arial" w:hAnsi="Arial" w:cs="Arial"/>
        </w:rPr>
        <w:t>;</w:t>
      </w:r>
    </w:p>
    <w:p w:rsidR="005F1AB6" w:rsidRPr="009536BB" w:rsidRDefault="008213FD" w:rsidP="008213FD">
      <w:pPr>
        <w:pStyle w:val="ListParagraph"/>
        <w:numPr>
          <w:ilvl w:val="1"/>
          <w:numId w:val="8"/>
        </w:numPr>
        <w:spacing w:after="0" w:line="240" w:lineRule="auto"/>
        <w:jc w:val="both"/>
        <w:rPr>
          <w:rFonts w:ascii="Arial" w:hAnsi="Arial" w:cs="Arial"/>
        </w:rPr>
      </w:pPr>
      <w:r w:rsidRPr="009536BB">
        <w:rPr>
          <w:rFonts w:ascii="Arial" w:hAnsi="Arial" w:cs="Arial"/>
        </w:rPr>
        <w:t>Health and Safety</w:t>
      </w:r>
      <w:r w:rsidR="00FF6650">
        <w:rPr>
          <w:rFonts w:ascii="Arial" w:hAnsi="Arial" w:cs="Arial"/>
        </w:rPr>
        <w:t>;</w:t>
      </w:r>
    </w:p>
    <w:p w:rsidR="008213FD" w:rsidRPr="009536BB" w:rsidRDefault="000710F4" w:rsidP="008213FD">
      <w:pPr>
        <w:pStyle w:val="ListParagraph"/>
        <w:numPr>
          <w:ilvl w:val="1"/>
          <w:numId w:val="8"/>
        </w:numPr>
        <w:spacing w:after="0" w:line="240" w:lineRule="auto"/>
        <w:jc w:val="both"/>
        <w:rPr>
          <w:rFonts w:ascii="Arial" w:hAnsi="Arial" w:cs="Arial"/>
        </w:rPr>
      </w:pPr>
      <w:r w:rsidRPr="009536BB">
        <w:rPr>
          <w:rFonts w:ascii="Arial" w:hAnsi="Arial" w:cs="Arial"/>
        </w:rPr>
        <w:t>Pre-Trip</w:t>
      </w:r>
      <w:r w:rsidR="00FF6650">
        <w:rPr>
          <w:rFonts w:ascii="Arial" w:hAnsi="Arial" w:cs="Arial"/>
        </w:rPr>
        <w:t>;</w:t>
      </w:r>
    </w:p>
    <w:p w:rsidR="000710F4" w:rsidRPr="009536BB" w:rsidRDefault="000710F4" w:rsidP="008213FD">
      <w:pPr>
        <w:pStyle w:val="ListParagraph"/>
        <w:numPr>
          <w:ilvl w:val="1"/>
          <w:numId w:val="8"/>
        </w:numPr>
        <w:spacing w:after="0" w:line="240" w:lineRule="auto"/>
        <w:jc w:val="both"/>
        <w:rPr>
          <w:rFonts w:ascii="Arial" w:hAnsi="Arial" w:cs="Arial"/>
        </w:rPr>
      </w:pPr>
      <w:r w:rsidRPr="009536BB">
        <w:rPr>
          <w:rFonts w:ascii="Arial" w:hAnsi="Arial" w:cs="Arial"/>
        </w:rPr>
        <w:t>Proper Use of Vehicle</w:t>
      </w:r>
      <w:r w:rsidR="00FF6650">
        <w:rPr>
          <w:rFonts w:ascii="Arial" w:hAnsi="Arial" w:cs="Arial"/>
        </w:rPr>
        <w:t>;</w:t>
      </w:r>
    </w:p>
    <w:p w:rsidR="000710F4" w:rsidRPr="009536BB" w:rsidRDefault="000710F4" w:rsidP="008213FD">
      <w:pPr>
        <w:pStyle w:val="ListParagraph"/>
        <w:numPr>
          <w:ilvl w:val="1"/>
          <w:numId w:val="8"/>
        </w:numPr>
        <w:spacing w:after="0" w:line="240" w:lineRule="auto"/>
        <w:jc w:val="both"/>
        <w:rPr>
          <w:rFonts w:ascii="Arial" w:hAnsi="Arial" w:cs="Arial"/>
        </w:rPr>
      </w:pPr>
      <w:r w:rsidRPr="009536BB">
        <w:rPr>
          <w:rFonts w:ascii="Arial" w:hAnsi="Arial" w:cs="Arial"/>
        </w:rPr>
        <w:t>Communications</w:t>
      </w:r>
      <w:r w:rsidR="00FF6650">
        <w:rPr>
          <w:rFonts w:ascii="Arial" w:hAnsi="Arial" w:cs="Arial"/>
        </w:rPr>
        <w:t>;</w:t>
      </w:r>
    </w:p>
    <w:p w:rsidR="000710F4" w:rsidRPr="009536BB" w:rsidRDefault="000710F4" w:rsidP="008213FD">
      <w:pPr>
        <w:pStyle w:val="ListParagraph"/>
        <w:numPr>
          <w:ilvl w:val="1"/>
          <w:numId w:val="8"/>
        </w:numPr>
        <w:spacing w:after="0" w:line="240" w:lineRule="auto"/>
        <w:jc w:val="both"/>
        <w:rPr>
          <w:rFonts w:ascii="Arial" w:hAnsi="Arial" w:cs="Arial"/>
        </w:rPr>
      </w:pPr>
      <w:r w:rsidRPr="009536BB">
        <w:rPr>
          <w:rFonts w:ascii="Arial" w:hAnsi="Arial" w:cs="Arial"/>
        </w:rPr>
        <w:t>Operator Requirements for Disabled Passengers</w:t>
      </w:r>
      <w:r w:rsidR="00FF6650">
        <w:rPr>
          <w:rFonts w:ascii="Arial" w:hAnsi="Arial" w:cs="Arial"/>
        </w:rPr>
        <w:t>;</w:t>
      </w:r>
    </w:p>
    <w:p w:rsidR="000710F4" w:rsidRPr="009536BB" w:rsidRDefault="000710F4" w:rsidP="008213FD">
      <w:pPr>
        <w:pStyle w:val="ListParagraph"/>
        <w:numPr>
          <w:ilvl w:val="1"/>
          <w:numId w:val="8"/>
        </w:numPr>
        <w:spacing w:after="0" w:line="240" w:lineRule="auto"/>
        <w:jc w:val="both"/>
        <w:rPr>
          <w:rFonts w:ascii="Arial" w:hAnsi="Arial" w:cs="Arial"/>
        </w:rPr>
      </w:pPr>
      <w:r w:rsidRPr="009536BB">
        <w:rPr>
          <w:rFonts w:ascii="Arial" w:hAnsi="Arial" w:cs="Arial"/>
        </w:rPr>
        <w:t>Safety</w:t>
      </w:r>
      <w:r w:rsidR="00FF6650">
        <w:rPr>
          <w:rFonts w:ascii="Arial" w:hAnsi="Arial" w:cs="Arial"/>
        </w:rPr>
        <w:t>;</w:t>
      </w:r>
    </w:p>
    <w:p w:rsidR="000710F4" w:rsidRPr="009536BB" w:rsidRDefault="00CB14BA" w:rsidP="008213FD">
      <w:pPr>
        <w:pStyle w:val="ListParagraph"/>
        <w:numPr>
          <w:ilvl w:val="1"/>
          <w:numId w:val="8"/>
        </w:numPr>
        <w:spacing w:after="0" w:line="240" w:lineRule="auto"/>
        <w:jc w:val="both"/>
        <w:rPr>
          <w:rFonts w:ascii="Arial" w:hAnsi="Arial" w:cs="Arial"/>
        </w:rPr>
      </w:pPr>
      <w:r w:rsidRPr="009536BB">
        <w:rPr>
          <w:rFonts w:ascii="Arial" w:hAnsi="Arial" w:cs="Arial"/>
        </w:rPr>
        <w:t>Emergencies</w:t>
      </w:r>
      <w:r w:rsidR="00FF6650">
        <w:rPr>
          <w:rFonts w:ascii="Arial" w:hAnsi="Arial" w:cs="Arial"/>
        </w:rPr>
        <w:t>;</w:t>
      </w:r>
    </w:p>
    <w:p w:rsidR="000710F4" w:rsidRPr="009536BB" w:rsidRDefault="000710F4" w:rsidP="008213FD">
      <w:pPr>
        <w:pStyle w:val="ListParagraph"/>
        <w:numPr>
          <w:ilvl w:val="1"/>
          <w:numId w:val="8"/>
        </w:numPr>
        <w:spacing w:after="0" w:line="240" w:lineRule="auto"/>
        <w:jc w:val="both"/>
        <w:rPr>
          <w:rFonts w:ascii="Arial" w:hAnsi="Arial" w:cs="Arial"/>
        </w:rPr>
      </w:pPr>
      <w:r w:rsidRPr="009536BB">
        <w:rPr>
          <w:rFonts w:ascii="Arial" w:hAnsi="Arial" w:cs="Arial"/>
        </w:rPr>
        <w:t>Severe and Inclement Weather</w:t>
      </w:r>
      <w:r w:rsidR="00FF6650">
        <w:rPr>
          <w:rFonts w:ascii="Arial" w:hAnsi="Arial" w:cs="Arial"/>
        </w:rPr>
        <w:t>;</w:t>
      </w:r>
    </w:p>
    <w:p w:rsidR="000710F4" w:rsidRPr="009536BB" w:rsidRDefault="000710F4" w:rsidP="008213FD">
      <w:pPr>
        <w:pStyle w:val="ListParagraph"/>
        <w:numPr>
          <w:ilvl w:val="1"/>
          <w:numId w:val="8"/>
        </w:numPr>
        <w:spacing w:after="0" w:line="240" w:lineRule="auto"/>
        <w:jc w:val="both"/>
        <w:rPr>
          <w:rFonts w:ascii="Arial" w:hAnsi="Arial" w:cs="Arial"/>
        </w:rPr>
      </w:pPr>
      <w:r w:rsidRPr="009536BB">
        <w:rPr>
          <w:rFonts w:ascii="Arial" w:hAnsi="Arial" w:cs="Arial"/>
        </w:rPr>
        <w:t xml:space="preserve">Passenger Injuries Report </w:t>
      </w:r>
      <w:r w:rsidR="00FF6650">
        <w:rPr>
          <w:rFonts w:ascii="Arial" w:hAnsi="Arial" w:cs="Arial"/>
        </w:rPr>
        <w:t>;</w:t>
      </w:r>
    </w:p>
    <w:p w:rsidR="000710F4" w:rsidRPr="009536BB" w:rsidRDefault="000710F4" w:rsidP="008213FD">
      <w:pPr>
        <w:pStyle w:val="ListParagraph"/>
        <w:numPr>
          <w:ilvl w:val="1"/>
          <w:numId w:val="8"/>
        </w:numPr>
        <w:spacing w:after="0" w:line="240" w:lineRule="auto"/>
        <w:jc w:val="both"/>
        <w:rPr>
          <w:rFonts w:ascii="Arial" w:hAnsi="Arial" w:cs="Arial"/>
        </w:rPr>
      </w:pPr>
      <w:r w:rsidRPr="009536BB">
        <w:rPr>
          <w:rFonts w:ascii="Arial" w:hAnsi="Arial" w:cs="Arial"/>
        </w:rPr>
        <w:t>Breakdowns</w:t>
      </w:r>
      <w:r w:rsidR="00FF6650">
        <w:rPr>
          <w:rFonts w:ascii="Arial" w:hAnsi="Arial" w:cs="Arial"/>
        </w:rPr>
        <w:t>;</w:t>
      </w:r>
    </w:p>
    <w:p w:rsidR="000710F4" w:rsidRPr="009536BB" w:rsidRDefault="000710F4" w:rsidP="008213FD">
      <w:pPr>
        <w:pStyle w:val="ListParagraph"/>
        <w:numPr>
          <w:ilvl w:val="1"/>
          <w:numId w:val="8"/>
        </w:numPr>
        <w:spacing w:after="0" w:line="240" w:lineRule="auto"/>
        <w:jc w:val="both"/>
        <w:rPr>
          <w:rFonts w:ascii="Arial" w:hAnsi="Arial" w:cs="Arial"/>
        </w:rPr>
      </w:pPr>
      <w:r w:rsidRPr="009536BB">
        <w:rPr>
          <w:rFonts w:ascii="Arial" w:hAnsi="Arial" w:cs="Arial"/>
        </w:rPr>
        <w:t>Service Reports</w:t>
      </w:r>
      <w:r w:rsidR="00FF6650">
        <w:rPr>
          <w:rFonts w:ascii="Arial" w:hAnsi="Arial" w:cs="Arial"/>
        </w:rPr>
        <w:t>;</w:t>
      </w:r>
    </w:p>
    <w:p w:rsidR="000710F4" w:rsidRPr="009536BB" w:rsidRDefault="000710F4" w:rsidP="008213FD">
      <w:pPr>
        <w:pStyle w:val="ListParagraph"/>
        <w:numPr>
          <w:ilvl w:val="1"/>
          <w:numId w:val="8"/>
        </w:numPr>
        <w:spacing w:after="0" w:line="240" w:lineRule="auto"/>
        <w:jc w:val="both"/>
        <w:rPr>
          <w:rFonts w:ascii="Arial" w:hAnsi="Arial" w:cs="Arial"/>
        </w:rPr>
      </w:pPr>
      <w:r w:rsidRPr="009536BB">
        <w:rPr>
          <w:rFonts w:ascii="Arial" w:hAnsi="Arial" w:cs="Arial"/>
        </w:rPr>
        <w:t>Preventable Accidents</w:t>
      </w:r>
      <w:r w:rsidR="00FF6650">
        <w:rPr>
          <w:rFonts w:ascii="Arial" w:hAnsi="Arial" w:cs="Arial"/>
        </w:rPr>
        <w:t>;</w:t>
      </w:r>
    </w:p>
    <w:p w:rsidR="000710F4" w:rsidRPr="009536BB" w:rsidRDefault="000710F4" w:rsidP="008213FD">
      <w:pPr>
        <w:pStyle w:val="ListParagraph"/>
        <w:numPr>
          <w:ilvl w:val="1"/>
          <w:numId w:val="8"/>
        </w:numPr>
        <w:spacing w:after="0" w:line="240" w:lineRule="auto"/>
        <w:jc w:val="both"/>
        <w:rPr>
          <w:rFonts w:ascii="Arial" w:hAnsi="Arial" w:cs="Arial"/>
        </w:rPr>
      </w:pPr>
      <w:r w:rsidRPr="009536BB">
        <w:rPr>
          <w:rFonts w:ascii="Arial" w:hAnsi="Arial" w:cs="Arial"/>
        </w:rPr>
        <w:t>Disciplinary Action for Preventable Accidents</w:t>
      </w:r>
      <w:r w:rsidR="00FF6650">
        <w:rPr>
          <w:rFonts w:ascii="Arial" w:hAnsi="Arial" w:cs="Arial"/>
        </w:rPr>
        <w:t>;</w:t>
      </w:r>
    </w:p>
    <w:p w:rsidR="000710F4" w:rsidRPr="009536BB" w:rsidRDefault="000710F4" w:rsidP="008213FD">
      <w:pPr>
        <w:pStyle w:val="ListParagraph"/>
        <w:numPr>
          <w:ilvl w:val="1"/>
          <w:numId w:val="8"/>
        </w:numPr>
        <w:spacing w:after="0" w:line="240" w:lineRule="auto"/>
        <w:jc w:val="both"/>
        <w:rPr>
          <w:rFonts w:ascii="Arial" w:hAnsi="Arial" w:cs="Arial"/>
        </w:rPr>
      </w:pPr>
      <w:r w:rsidRPr="009536BB">
        <w:rPr>
          <w:rFonts w:ascii="Arial" w:hAnsi="Arial" w:cs="Arial"/>
        </w:rPr>
        <w:t>Violations Subject to Immediate Discharge</w:t>
      </w:r>
      <w:r w:rsidR="00FF6650">
        <w:rPr>
          <w:rFonts w:ascii="Arial" w:hAnsi="Arial" w:cs="Arial"/>
        </w:rPr>
        <w:t>;</w:t>
      </w:r>
    </w:p>
    <w:p w:rsidR="000710F4" w:rsidRPr="009536BB" w:rsidRDefault="000710F4" w:rsidP="009536BB">
      <w:pPr>
        <w:pStyle w:val="ListParagraph"/>
        <w:numPr>
          <w:ilvl w:val="1"/>
          <w:numId w:val="8"/>
        </w:numPr>
        <w:spacing w:after="0" w:line="240" w:lineRule="auto"/>
        <w:jc w:val="both"/>
        <w:rPr>
          <w:rFonts w:ascii="Arial" w:hAnsi="Arial" w:cs="Arial"/>
        </w:rPr>
      </w:pPr>
      <w:r w:rsidRPr="009536BB">
        <w:rPr>
          <w:rFonts w:ascii="Arial" w:hAnsi="Arial" w:cs="Arial"/>
        </w:rPr>
        <w:t>Accident Review-ACC</w:t>
      </w:r>
      <w:r w:rsidR="00FF6650">
        <w:rPr>
          <w:rFonts w:ascii="Arial" w:hAnsi="Arial" w:cs="Arial"/>
        </w:rPr>
        <w:t>;</w:t>
      </w:r>
    </w:p>
    <w:p w:rsidR="00D56C1E" w:rsidRPr="009536BB" w:rsidRDefault="00CA7E31" w:rsidP="00807352">
      <w:pPr>
        <w:pStyle w:val="ListParagraph"/>
        <w:numPr>
          <w:ilvl w:val="0"/>
          <w:numId w:val="8"/>
        </w:numPr>
        <w:spacing w:after="0" w:line="240" w:lineRule="auto"/>
        <w:jc w:val="both"/>
        <w:rPr>
          <w:rFonts w:ascii="Arial" w:hAnsi="Arial" w:cs="Arial"/>
        </w:rPr>
      </w:pPr>
      <w:r w:rsidRPr="009536BB">
        <w:rPr>
          <w:rFonts w:ascii="Arial" w:hAnsi="Arial" w:cs="Arial"/>
        </w:rPr>
        <w:t xml:space="preserve">Bus </w:t>
      </w:r>
      <w:r w:rsidR="00CB14BA" w:rsidRPr="009536BB">
        <w:rPr>
          <w:rFonts w:ascii="Arial" w:hAnsi="Arial" w:cs="Arial"/>
        </w:rPr>
        <w:t>O</w:t>
      </w:r>
      <w:r w:rsidRPr="009536BB">
        <w:rPr>
          <w:rFonts w:ascii="Arial" w:hAnsi="Arial" w:cs="Arial"/>
        </w:rPr>
        <w:t xml:space="preserve">perator </w:t>
      </w:r>
      <w:r w:rsidR="00CB14BA" w:rsidRPr="009536BB">
        <w:rPr>
          <w:rFonts w:ascii="Arial" w:hAnsi="Arial" w:cs="Arial"/>
        </w:rPr>
        <w:t>T</w:t>
      </w:r>
      <w:r w:rsidRPr="009536BB">
        <w:rPr>
          <w:rFonts w:ascii="Arial" w:hAnsi="Arial" w:cs="Arial"/>
        </w:rPr>
        <w:t>raining</w:t>
      </w:r>
      <w:r w:rsidR="00CB14BA" w:rsidRPr="009536BB">
        <w:rPr>
          <w:rFonts w:ascii="Arial" w:hAnsi="Arial" w:cs="Arial"/>
        </w:rPr>
        <w:t xml:space="preserve"> Agenda</w:t>
      </w:r>
      <w:r w:rsidR="00FF6650">
        <w:rPr>
          <w:rFonts w:ascii="Arial" w:hAnsi="Arial" w:cs="Arial"/>
        </w:rPr>
        <w:t>;</w:t>
      </w:r>
    </w:p>
    <w:p w:rsidR="00AB3622" w:rsidRPr="009536BB" w:rsidRDefault="00AB3622" w:rsidP="00AB3622">
      <w:pPr>
        <w:pStyle w:val="ListParagraph"/>
        <w:numPr>
          <w:ilvl w:val="1"/>
          <w:numId w:val="8"/>
        </w:numPr>
        <w:spacing w:after="0" w:line="240" w:lineRule="auto"/>
        <w:jc w:val="both"/>
        <w:rPr>
          <w:rFonts w:ascii="Arial" w:hAnsi="Arial" w:cs="Arial"/>
        </w:rPr>
      </w:pPr>
      <w:r w:rsidRPr="009536BB">
        <w:rPr>
          <w:rFonts w:ascii="Arial" w:hAnsi="Arial" w:cs="Arial"/>
        </w:rPr>
        <w:t>Drug and Alcohol Policy</w:t>
      </w:r>
      <w:r w:rsidR="00FF6650">
        <w:rPr>
          <w:rFonts w:ascii="Arial" w:hAnsi="Arial" w:cs="Arial"/>
        </w:rPr>
        <w:t>;</w:t>
      </w:r>
    </w:p>
    <w:p w:rsidR="00AB3622" w:rsidRPr="009536BB" w:rsidRDefault="00AB3622" w:rsidP="00AB3622">
      <w:pPr>
        <w:pStyle w:val="ListParagraph"/>
        <w:numPr>
          <w:ilvl w:val="1"/>
          <w:numId w:val="8"/>
        </w:numPr>
        <w:spacing w:after="0" w:line="240" w:lineRule="auto"/>
        <w:jc w:val="both"/>
        <w:rPr>
          <w:rFonts w:ascii="Arial" w:hAnsi="Arial" w:cs="Arial"/>
        </w:rPr>
      </w:pPr>
      <w:r w:rsidRPr="009536BB">
        <w:rPr>
          <w:rFonts w:ascii="Arial" w:hAnsi="Arial" w:cs="Arial"/>
        </w:rPr>
        <w:t>Manual Lift Operations</w:t>
      </w:r>
      <w:r w:rsidR="00FF6650">
        <w:rPr>
          <w:rFonts w:ascii="Arial" w:hAnsi="Arial" w:cs="Arial"/>
        </w:rPr>
        <w:t>;</w:t>
      </w:r>
    </w:p>
    <w:p w:rsidR="00AB3622" w:rsidRPr="009536BB" w:rsidRDefault="00AB3622" w:rsidP="00AB3622">
      <w:pPr>
        <w:pStyle w:val="ListParagraph"/>
        <w:numPr>
          <w:ilvl w:val="1"/>
          <w:numId w:val="8"/>
        </w:numPr>
        <w:spacing w:after="0" w:line="240" w:lineRule="auto"/>
        <w:jc w:val="both"/>
        <w:rPr>
          <w:rFonts w:ascii="Arial" w:hAnsi="Arial" w:cs="Arial"/>
        </w:rPr>
      </w:pPr>
      <w:r w:rsidRPr="009536BB">
        <w:rPr>
          <w:rFonts w:ascii="Arial" w:hAnsi="Arial" w:cs="Arial"/>
        </w:rPr>
        <w:t>Proper Wheel</w:t>
      </w:r>
      <w:r w:rsidR="00FF6650">
        <w:rPr>
          <w:rFonts w:ascii="Arial" w:hAnsi="Arial" w:cs="Arial"/>
        </w:rPr>
        <w:t>c</w:t>
      </w:r>
      <w:r w:rsidRPr="009536BB">
        <w:rPr>
          <w:rFonts w:ascii="Arial" w:hAnsi="Arial" w:cs="Arial"/>
        </w:rPr>
        <w:t>hair Security</w:t>
      </w:r>
      <w:r w:rsidR="00FF6650">
        <w:rPr>
          <w:rFonts w:ascii="Arial" w:hAnsi="Arial" w:cs="Arial"/>
        </w:rPr>
        <w:t>;</w:t>
      </w:r>
    </w:p>
    <w:p w:rsidR="00AB3622" w:rsidRPr="009536BB" w:rsidRDefault="00AB3622" w:rsidP="00CB14BA">
      <w:pPr>
        <w:pStyle w:val="ListParagraph"/>
        <w:numPr>
          <w:ilvl w:val="1"/>
          <w:numId w:val="8"/>
        </w:numPr>
        <w:spacing w:after="0" w:line="240" w:lineRule="auto"/>
        <w:jc w:val="both"/>
        <w:rPr>
          <w:rFonts w:ascii="Arial" w:hAnsi="Arial" w:cs="Arial"/>
        </w:rPr>
      </w:pPr>
      <w:r w:rsidRPr="009536BB">
        <w:rPr>
          <w:rFonts w:ascii="Arial" w:hAnsi="Arial" w:cs="Arial"/>
        </w:rPr>
        <w:t>Defensive Driving</w:t>
      </w:r>
      <w:r w:rsidR="00FF6650">
        <w:rPr>
          <w:rFonts w:ascii="Arial" w:hAnsi="Arial" w:cs="Arial"/>
        </w:rPr>
        <w:t>;</w:t>
      </w:r>
    </w:p>
    <w:p w:rsidR="00CB14BA" w:rsidRPr="009536BB" w:rsidRDefault="00CB14BA" w:rsidP="00CB14BA">
      <w:pPr>
        <w:pStyle w:val="ListParagraph"/>
        <w:numPr>
          <w:ilvl w:val="1"/>
          <w:numId w:val="8"/>
        </w:numPr>
        <w:spacing w:after="0" w:line="240" w:lineRule="auto"/>
        <w:jc w:val="both"/>
        <w:rPr>
          <w:rFonts w:ascii="Arial" w:hAnsi="Arial" w:cs="Arial"/>
        </w:rPr>
      </w:pPr>
      <w:r w:rsidRPr="009536BB">
        <w:rPr>
          <w:rFonts w:ascii="Arial" w:hAnsi="Arial" w:cs="Arial"/>
        </w:rPr>
        <w:t>Supervised Behind the Wheel Coaching</w:t>
      </w:r>
      <w:r w:rsidR="00FF6650">
        <w:rPr>
          <w:rFonts w:ascii="Arial" w:hAnsi="Arial" w:cs="Arial"/>
        </w:rPr>
        <w:t>;</w:t>
      </w:r>
    </w:p>
    <w:p w:rsidR="00AD20C4" w:rsidRDefault="00CB14BA" w:rsidP="009536BB">
      <w:pPr>
        <w:pStyle w:val="ListParagraph"/>
        <w:numPr>
          <w:ilvl w:val="1"/>
          <w:numId w:val="8"/>
        </w:numPr>
        <w:spacing w:after="0" w:line="240" w:lineRule="auto"/>
        <w:jc w:val="both"/>
        <w:rPr>
          <w:rFonts w:ascii="Arial" w:hAnsi="Arial" w:cs="Arial"/>
        </w:rPr>
      </w:pPr>
      <w:r w:rsidRPr="009536BB">
        <w:rPr>
          <w:rFonts w:ascii="Arial" w:hAnsi="Arial" w:cs="Arial"/>
        </w:rPr>
        <w:t>Accident Procedures Test</w:t>
      </w:r>
      <w:r w:rsidR="00FF6650">
        <w:rPr>
          <w:rFonts w:ascii="Arial" w:hAnsi="Arial" w:cs="Arial"/>
        </w:rPr>
        <w:t>;</w:t>
      </w:r>
    </w:p>
    <w:p w:rsidR="00235D3A" w:rsidRPr="009536BB" w:rsidRDefault="00235D3A" w:rsidP="009536BB">
      <w:pPr>
        <w:pStyle w:val="ListParagraph"/>
        <w:numPr>
          <w:ilvl w:val="1"/>
          <w:numId w:val="8"/>
        </w:numPr>
        <w:spacing w:after="0" w:line="240" w:lineRule="auto"/>
        <w:jc w:val="both"/>
        <w:rPr>
          <w:rFonts w:ascii="Arial" w:hAnsi="Arial" w:cs="Arial"/>
        </w:rPr>
      </w:pPr>
      <w:r>
        <w:rPr>
          <w:rFonts w:ascii="Arial" w:hAnsi="Arial" w:cs="Arial"/>
        </w:rPr>
        <w:t xml:space="preserve">Conflict Resolution and </w:t>
      </w:r>
      <w:r w:rsidR="00F2505A">
        <w:rPr>
          <w:rFonts w:ascii="Arial" w:hAnsi="Arial" w:cs="Arial"/>
        </w:rPr>
        <w:t>Deescalating</w:t>
      </w:r>
    </w:p>
    <w:p w:rsidR="000355C4" w:rsidRPr="009536BB" w:rsidRDefault="000355C4" w:rsidP="00807352">
      <w:pPr>
        <w:pStyle w:val="ListParagraph"/>
        <w:numPr>
          <w:ilvl w:val="0"/>
          <w:numId w:val="8"/>
        </w:numPr>
        <w:spacing w:after="0" w:line="240" w:lineRule="auto"/>
        <w:jc w:val="both"/>
        <w:rPr>
          <w:rFonts w:ascii="Arial" w:hAnsi="Arial" w:cs="Arial"/>
        </w:rPr>
      </w:pPr>
      <w:r w:rsidRPr="009536BB">
        <w:rPr>
          <w:rFonts w:ascii="Arial" w:hAnsi="Arial" w:cs="Arial"/>
        </w:rPr>
        <w:t>Safety, Security and Emergency Preparedness Protocols, including:</w:t>
      </w:r>
    </w:p>
    <w:p w:rsidR="000355C4" w:rsidRPr="009536BB" w:rsidRDefault="000355C4" w:rsidP="000355C4">
      <w:pPr>
        <w:pStyle w:val="ListParagraph"/>
        <w:numPr>
          <w:ilvl w:val="1"/>
          <w:numId w:val="8"/>
        </w:numPr>
        <w:spacing w:after="0" w:line="240" w:lineRule="auto"/>
        <w:jc w:val="both"/>
        <w:rPr>
          <w:rFonts w:ascii="Arial" w:hAnsi="Arial" w:cs="Arial"/>
        </w:rPr>
      </w:pPr>
      <w:r w:rsidRPr="009536BB">
        <w:rPr>
          <w:rFonts w:ascii="Arial" w:hAnsi="Arial" w:cs="Arial"/>
        </w:rPr>
        <w:t>Serious Transit Vehicle Accident/Incident</w:t>
      </w:r>
      <w:r w:rsidR="00FF6650">
        <w:rPr>
          <w:rFonts w:ascii="Arial" w:hAnsi="Arial" w:cs="Arial"/>
        </w:rPr>
        <w:t>;</w:t>
      </w:r>
      <w:r w:rsidRPr="009536BB">
        <w:rPr>
          <w:rFonts w:ascii="Arial" w:hAnsi="Arial" w:cs="Arial"/>
        </w:rPr>
        <w:t xml:space="preserve"> </w:t>
      </w:r>
    </w:p>
    <w:p w:rsidR="000355C4" w:rsidRPr="009536BB" w:rsidRDefault="000355C4" w:rsidP="000355C4">
      <w:pPr>
        <w:pStyle w:val="ListParagraph"/>
        <w:numPr>
          <w:ilvl w:val="1"/>
          <w:numId w:val="8"/>
        </w:numPr>
        <w:spacing w:after="0" w:line="240" w:lineRule="auto"/>
        <w:jc w:val="both"/>
        <w:rPr>
          <w:rFonts w:ascii="Arial" w:hAnsi="Arial" w:cs="Arial"/>
        </w:rPr>
      </w:pPr>
      <w:r w:rsidRPr="009536BB">
        <w:rPr>
          <w:rFonts w:ascii="Arial" w:hAnsi="Arial" w:cs="Arial"/>
        </w:rPr>
        <w:t>Transit Vehicle Fire</w:t>
      </w:r>
      <w:r w:rsidR="00FF6650">
        <w:rPr>
          <w:rFonts w:ascii="Arial" w:hAnsi="Arial" w:cs="Arial"/>
        </w:rPr>
        <w:t>;</w:t>
      </w:r>
    </w:p>
    <w:p w:rsidR="000355C4" w:rsidRPr="009536BB" w:rsidRDefault="000355C4" w:rsidP="000355C4">
      <w:pPr>
        <w:pStyle w:val="ListParagraph"/>
        <w:numPr>
          <w:ilvl w:val="1"/>
          <w:numId w:val="8"/>
        </w:numPr>
        <w:spacing w:after="0" w:line="240" w:lineRule="auto"/>
        <w:jc w:val="both"/>
        <w:rPr>
          <w:rFonts w:ascii="Arial" w:hAnsi="Arial" w:cs="Arial"/>
        </w:rPr>
      </w:pPr>
      <w:r w:rsidRPr="009536BB">
        <w:rPr>
          <w:rFonts w:ascii="Arial" w:hAnsi="Arial" w:cs="Arial"/>
        </w:rPr>
        <w:t>Suspicious Item on Transit Vehicle</w:t>
      </w:r>
      <w:r w:rsidR="00FF6650">
        <w:rPr>
          <w:rFonts w:ascii="Arial" w:hAnsi="Arial" w:cs="Arial"/>
        </w:rPr>
        <w:t>;</w:t>
      </w:r>
    </w:p>
    <w:p w:rsidR="000355C4" w:rsidRPr="009536BB" w:rsidRDefault="000355C4" w:rsidP="000355C4">
      <w:pPr>
        <w:pStyle w:val="ListParagraph"/>
        <w:numPr>
          <w:ilvl w:val="1"/>
          <w:numId w:val="8"/>
        </w:numPr>
        <w:spacing w:after="0" w:line="240" w:lineRule="auto"/>
        <w:jc w:val="both"/>
        <w:rPr>
          <w:rFonts w:ascii="Arial" w:hAnsi="Arial" w:cs="Arial"/>
        </w:rPr>
      </w:pPr>
      <w:r w:rsidRPr="009536BB">
        <w:rPr>
          <w:rFonts w:ascii="Arial" w:hAnsi="Arial" w:cs="Arial"/>
        </w:rPr>
        <w:t>Suspicious Item on or Near Transit Facility</w:t>
      </w:r>
      <w:r w:rsidR="00FF6650">
        <w:rPr>
          <w:rFonts w:ascii="Arial" w:hAnsi="Arial" w:cs="Arial"/>
        </w:rPr>
        <w:t>;</w:t>
      </w:r>
    </w:p>
    <w:p w:rsidR="000355C4" w:rsidRPr="009536BB" w:rsidRDefault="000355C4" w:rsidP="000355C4">
      <w:pPr>
        <w:pStyle w:val="ListParagraph"/>
        <w:numPr>
          <w:ilvl w:val="1"/>
          <w:numId w:val="8"/>
        </w:numPr>
        <w:spacing w:after="0" w:line="240" w:lineRule="auto"/>
        <w:jc w:val="both"/>
        <w:rPr>
          <w:rFonts w:ascii="Arial" w:hAnsi="Arial" w:cs="Arial"/>
        </w:rPr>
      </w:pPr>
      <w:r w:rsidRPr="009536BB">
        <w:rPr>
          <w:rFonts w:ascii="Arial" w:hAnsi="Arial" w:cs="Arial"/>
        </w:rPr>
        <w:t>Dangerous Person(s) on Transit Vehicle</w:t>
      </w:r>
      <w:r w:rsidR="00FF6650">
        <w:rPr>
          <w:rFonts w:ascii="Arial" w:hAnsi="Arial" w:cs="Arial"/>
        </w:rPr>
        <w:t>;</w:t>
      </w:r>
    </w:p>
    <w:p w:rsidR="000355C4" w:rsidRPr="009536BB" w:rsidRDefault="000355C4" w:rsidP="000355C4">
      <w:pPr>
        <w:pStyle w:val="ListParagraph"/>
        <w:numPr>
          <w:ilvl w:val="1"/>
          <w:numId w:val="8"/>
        </w:numPr>
        <w:spacing w:after="0" w:line="240" w:lineRule="auto"/>
        <w:jc w:val="both"/>
        <w:rPr>
          <w:rFonts w:ascii="Arial" w:hAnsi="Arial" w:cs="Arial"/>
        </w:rPr>
      </w:pPr>
      <w:r w:rsidRPr="009536BB">
        <w:rPr>
          <w:rFonts w:ascii="Arial" w:hAnsi="Arial" w:cs="Arial"/>
        </w:rPr>
        <w:t>Dangerous Person(s) on Transit Property</w:t>
      </w:r>
      <w:r w:rsidR="00FF6650">
        <w:rPr>
          <w:rFonts w:ascii="Arial" w:hAnsi="Arial" w:cs="Arial"/>
        </w:rPr>
        <w:t>;</w:t>
      </w:r>
    </w:p>
    <w:p w:rsidR="000355C4" w:rsidRPr="009536BB" w:rsidRDefault="000355C4" w:rsidP="000355C4">
      <w:pPr>
        <w:pStyle w:val="ListParagraph"/>
        <w:numPr>
          <w:ilvl w:val="1"/>
          <w:numId w:val="8"/>
        </w:numPr>
        <w:spacing w:after="0" w:line="240" w:lineRule="auto"/>
        <w:jc w:val="both"/>
        <w:rPr>
          <w:rFonts w:ascii="Arial" w:hAnsi="Arial" w:cs="Arial"/>
        </w:rPr>
      </w:pPr>
      <w:r w:rsidRPr="009536BB">
        <w:rPr>
          <w:rFonts w:ascii="Arial" w:hAnsi="Arial" w:cs="Arial"/>
        </w:rPr>
        <w:t>Shooter or Hostage Situation on Transit Vehicle</w:t>
      </w:r>
      <w:r w:rsidR="00FF6650">
        <w:rPr>
          <w:rFonts w:ascii="Arial" w:hAnsi="Arial" w:cs="Arial"/>
        </w:rPr>
        <w:t>;</w:t>
      </w:r>
    </w:p>
    <w:p w:rsidR="000355C4" w:rsidRPr="009536BB" w:rsidRDefault="000355C4" w:rsidP="000355C4">
      <w:pPr>
        <w:pStyle w:val="ListParagraph"/>
        <w:numPr>
          <w:ilvl w:val="1"/>
          <w:numId w:val="8"/>
        </w:numPr>
        <w:spacing w:after="0" w:line="240" w:lineRule="auto"/>
        <w:jc w:val="both"/>
        <w:rPr>
          <w:rFonts w:ascii="Arial" w:hAnsi="Arial" w:cs="Arial"/>
        </w:rPr>
      </w:pPr>
      <w:r w:rsidRPr="009536BB">
        <w:rPr>
          <w:rFonts w:ascii="Arial" w:hAnsi="Arial" w:cs="Arial"/>
        </w:rPr>
        <w:t>Community Evacuation</w:t>
      </w:r>
      <w:r w:rsidR="00FF6650">
        <w:rPr>
          <w:rFonts w:ascii="Arial" w:hAnsi="Arial" w:cs="Arial"/>
        </w:rPr>
        <w:t>;</w:t>
      </w:r>
    </w:p>
    <w:p w:rsidR="000355C4" w:rsidRDefault="000355C4" w:rsidP="000355C4">
      <w:pPr>
        <w:pStyle w:val="ListParagraph"/>
        <w:numPr>
          <w:ilvl w:val="1"/>
          <w:numId w:val="8"/>
        </w:numPr>
        <w:spacing w:after="0" w:line="240" w:lineRule="auto"/>
        <w:jc w:val="both"/>
        <w:rPr>
          <w:rFonts w:ascii="Arial" w:hAnsi="Arial" w:cs="Arial"/>
        </w:rPr>
      </w:pPr>
      <w:r w:rsidRPr="009536BB">
        <w:rPr>
          <w:rFonts w:ascii="Arial" w:hAnsi="Arial" w:cs="Arial"/>
        </w:rPr>
        <w:t>Transit System Shutdown</w:t>
      </w:r>
      <w:r w:rsidR="00FF6650">
        <w:rPr>
          <w:rFonts w:ascii="Arial" w:hAnsi="Arial" w:cs="Arial"/>
        </w:rPr>
        <w:t>;</w:t>
      </w:r>
    </w:p>
    <w:p w:rsidR="00F2505A" w:rsidRPr="009536BB" w:rsidRDefault="00F2505A" w:rsidP="000355C4">
      <w:pPr>
        <w:pStyle w:val="ListParagraph"/>
        <w:numPr>
          <w:ilvl w:val="1"/>
          <w:numId w:val="8"/>
        </w:numPr>
        <w:spacing w:after="0" w:line="240" w:lineRule="auto"/>
        <w:jc w:val="both"/>
        <w:rPr>
          <w:rFonts w:ascii="Arial" w:hAnsi="Arial" w:cs="Arial"/>
        </w:rPr>
      </w:pPr>
      <w:r>
        <w:rPr>
          <w:rFonts w:ascii="Arial" w:hAnsi="Arial" w:cs="Arial"/>
        </w:rPr>
        <w:t xml:space="preserve">Pandemic Plan and implementation </w:t>
      </w:r>
    </w:p>
    <w:p w:rsidR="00AD20C4" w:rsidRPr="009536BB" w:rsidRDefault="00AD20C4" w:rsidP="000355C4">
      <w:pPr>
        <w:pStyle w:val="ListParagraph"/>
        <w:numPr>
          <w:ilvl w:val="0"/>
          <w:numId w:val="8"/>
        </w:numPr>
        <w:spacing w:after="0" w:line="240" w:lineRule="auto"/>
        <w:jc w:val="both"/>
        <w:rPr>
          <w:rFonts w:ascii="Arial" w:hAnsi="Arial" w:cs="Arial"/>
        </w:rPr>
      </w:pPr>
      <w:r w:rsidRPr="009536BB">
        <w:rPr>
          <w:rFonts w:ascii="Arial" w:hAnsi="Arial" w:cs="Arial"/>
        </w:rPr>
        <w:t>Inclement Weather Service Plan Route</w:t>
      </w:r>
      <w:r w:rsidR="00FF6650">
        <w:rPr>
          <w:rFonts w:ascii="Arial" w:hAnsi="Arial" w:cs="Arial"/>
        </w:rPr>
        <w:t>;</w:t>
      </w:r>
    </w:p>
    <w:p w:rsidR="00AD20C4" w:rsidRPr="009536BB" w:rsidRDefault="00AD20C4" w:rsidP="000355C4">
      <w:pPr>
        <w:pStyle w:val="ListParagraph"/>
        <w:numPr>
          <w:ilvl w:val="0"/>
          <w:numId w:val="8"/>
        </w:numPr>
        <w:spacing w:after="0" w:line="240" w:lineRule="auto"/>
        <w:jc w:val="both"/>
        <w:rPr>
          <w:rFonts w:ascii="Arial" w:hAnsi="Arial" w:cs="Arial"/>
        </w:rPr>
      </w:pPr>
      <w:r w:rsidRPr="009536BB">
        <w:rPr>
          <w:rFonts w:ascii="Arial" w:hAnsi="Arial" w:cs="Arial"/>
        </w:rPr>
        <w:t>Maintenance Department Plan Policies &amp; Procedures</w:t>
      </w:r>
      <w:r w:rsidR="00FF6650">
        <w:rPr>
          <w:rFonts w:ascii="Arial" w:hAnsi="Arial" w:cs="Arial"/>
        </w:rPr>
        <w:t>;</w:t>
      </w:r>
    </w:p>
    <w:p w:rsidR="00F41216" w:rsidRPr="009536BB" w:rsidRDefault="00DB6A3B" w:rsidP="00F41216">
      <w:pPr>
        <w:pStyle w:val="ListParagraph"/>
        <w:numPr>
          <w:ilvl w:val="1"/>
          <w:numId w:val="8"/>
        </w:numPr>
        <w:spacing w:after="0" w:line="240" w:lineRule="auto"/>
        <w:jc w:val="both"/>
        <w:rPr>
          <w:rFonts w:ascii="Arial" w:hAnsi="Arial" w:cs="Arial"/>
        </w:rPr>
      </w:pPr>
      <w:r w:rsidRPr="009536BB">
        <w:rPr>
          <w:rFonts w:ascii="Arial" w:hAnsi="Arial" w:cs="Arial"/>
        </w:rPr>
        <w:t>Reporting Body Damage Procedures</w:t>
      </w:r>
      <w:r w:rsidR="00FF6650">
        <w:rPr>
          <w:rFonts w:ascii="Arial" w:hAnsi="Arial" w:cs="Arial"/>
        </w:rPr>
        <w:t>;</w:t>
      </w:r>
    </w:p>
    <w:p w:rsidR="00DB6A3B" w:rsidRPr="009536BB" w:rsidRDefault="00DB6A3B" w:rsidP="00F41216">
      <w:pPr>
        <w:pStyle w:val="ListParagraph"/>
        <w:numPr>
          <w:ilvl w:val="1"/>
          <w:numId w:val="8"/>
        </w:numPr>
        <w:spacing w:after="0" w:line="240" w:lineRule="auto"/>
        <w:jc w:val="both"/>
        <w:rPr>
          <w:rFonts w:ascii="Arial" w:hAnsi="Arial" w:cs="Arial"/>
        </w:rPr>
      </w:pPr>
      <w:r w:rsidRPr="009536BB">
        <w:rPr>
          <w:rFonts w:ascii="Arial" w:hAnsi="Arial" w:cs="Arial"/>
        </w:rPr>
        <w:t>Vehicle Accident &amp; on the Job Injury Procedures</w:t>
      </w:r>
      <w:r w:rsidR="00FF6650">
        <w:rPr>
          <w:rFonts w:ascii="Arial" w:hAnsi="Arial" w:cs="Arial"/>
        </w:rPr>
        <w:t>;</w:t>
      </w:r>
    </w:p>
    <w:p w:rsidR="00DB6A3B" w:rsidRPr="009536BB" w:rsidRDefault="00DB6A3B" w:rsidP="00F41216">
      <w:pPr>
        <w:pStyle w:val="ListParagraph"/>
        <w:numPr>
          <w:ilvl w:val="1"/>
          <w:numId w:val="8"/>
        </w:numPr>
        <w:spacing w:after="0" w:line="240" w:lineRule="auto"/>
        <w:jc w:val="both"/>
        <w:rPr>
          <w:rFonts w:ascii="Arial" w:hAnsi="Arial" w:cs="Arial"/>
        </w:rPr>
      </w:pPr>
      <w:r w:rsidRPr="009536BB">
        <w:rPr>
          <w:rFonts w:ascii="Arial" w:hAnsi="Arial" w:cs="Arial"/>
        </w:rPr>
        <w:t>Cold Weather Procedures</w:t>
      </w:r>
      <w:r w:rsidR="00FF6650">
        <w:rPr>
          <w:rFonts w:ascii="Arial" w:hAnsi="Arial" w:cs="Arial"/>
        </w:rPr>
        <w:t>;</w:t>
      </w:r>
    </w:p>
    <w:p w:rsidR="00DB6A3B" w:rsidRPr="009536BB" w:rsidRDefault="00DB6A3B" w:rsidP="00F41216">
      <w:pPr>
        <w:pStyle w:val="ListParagraph"/>
        <w:numPr>
          <w:ilvl w:val="1"/>
          <w:numId w:val="8"/>
        </w:numPr>
        <w:spacing w:after="0" w:line="240" w:lineRule="auto"/>
        <w:jc w:val="both"/>
        <w:rPr>
          <w:rFonts w:ascii="Arial" w:hAnsi="Arial" w:cs="Arial"/>
        </w:rPr>
      </w:pPr>
      <w:r w:rsidRPr="009536BB">
        <w:rPr>
          <w:rFonts w:ascii="Arial" w:hAnsi="Arial" w:cs="Arial"/>
        </w:rPr>
        <w:t>Preventative Maintenance (PM) Inspection Procedures</w:t>
      </w:r>
      <w:r w:rsidR="00FF6650">
        <w:rPr>
          <w:rFonts w:ascii="Arial" w:hAnsi="Arial" w:cs="Arial"/>
        </w:rPr>
        <w:t>;</w:t>
      </w:r>
    </w:p>
    <w:p w:rsidR="00DB6A3B" w:rsidRPr="009536BB" w:rsidRDefault="00DB6A3B" w:rsidP="00F41216">
      <w:pPr>
        <w:pStyle w:val="ListParagraph"/>
        <w:numPr>
          <w:ilvl w:val="1"/>
          <w:numId w:val="8"/>
        </w:numPr>
        <w:spacing w:after="0" w:line="240" w:lineRule="auto"/>
        <w:jc w:val="both"/>
        <w:rPr>
          <w:rFonts w:ascii="Arial" w:hAnsi="Arial" w:cs="Arial"/>
        </w:rPr>
      </w:pPr>
      <w:r w:rsidRPr="009536BB">
        <w:rPr>
          <w:rFonts w:ascii="Arial" w:hAnsi="Arial" w:cs="Arial"/>
        </w:rPr>
        <w:t>Bus PM Schedule</w:t>
      </w:r>
      <w:r w:rsidR="00FF6650">
        <w:rPr>
          <w:rFonts w:ascii="Arial" w:hAnsi="Arial" w:cs="Arial"/>
        </w:rPr>
        <w:t>;</w:t>
      </w:r>
    </w:p>
    <w:p w:rsidR="00DB6A3B" w:rsidRPr="009536BB" w:rsidRDefault="00DB6A3B" w:rsidP="00F41216">
      <w:pPr>
        <w:pStyle w:val="ListParagraph"/>
        <w:numPr>
          <w:ilvl w:val="1"/>
          <w:numId w:val="8"/>
        </w:numPr>
        <w:spacing w:after="0" w:line="240" w:lineRule="auto"/>
        <w:jc w:val="both"/>
        <w:rPr>
          <w:rFonts w:ascii="Arial" w:hAnsi="Arial" w:cs="Arial"/>
        </w:rPr>
      </w:pPr>
      <w:r w:rsidRPr="009536BB">
        <w:rPr>
          <w:rFonts w:ascii="Arial" w:hAnsi="Arial" w:cs="Arial"/>
        </w:rPr>
        <w:t>Demand Response PM Procedures</w:t>
      </w:r>
      <w:r w:rsidR="00FF6650">
        <w:rPr>
          <w:rFonts w:ascii="Arial" w:hAnsi="Arial" w:cs="Arial"/>
        </w:rPr>
        <w:t>;</w:t>
      </w:r>
    </w:p>
    <w:p w:rsidR="00DB6A3B" w:rsidRPr="009536BB" w:rsidRDefault="00DB6A3B" w:rsidP="00F41216">
      <w:pPr>
        <w:pStyle w:val="ListParagraph"/>
        <w:numPr>
          <w:ilvl w:val="1"/>
          <w:numId w:val="8"/>
        </w:numPr>
        <w:spacing w:after="0" w:line="240" w:lineRule="auto"/>
        <w:jc w:val="both"/>
        <w:rPr>
          <w:rFonts w:ascii="Arial" w:hAnsi="Arial" w:cs="Arial"/>
        </w:rPr>
      </w:pPr>
      <w:r w:rsidRPr="009536BB">
        <w:rPr>
          <w:rFonts w:ascii="Arial" w:hAnsi="Arial" w:cs="Arial"/>
        </w:rPr>
        <w:t>Service Vehicle Fleet PM Procedures</w:t>
      </w:r>
      <w:r w:rsidR="00FF6650">
        <w:rPr>
          <w:rFonts w:ascii="Arial" w:hAnsi="Arial" w:cs="Arial"/>
        </w:rPr>
        <w:t>;</w:t>
      </w:r>
    </w:p>
    <w:p w:rsidR="00DB6A3B" w:rsidRPr="009536BB" w:rsidRDefault="00DB6A3B" w:rsidP="00DB6A3B">
      <w:pPr>
        <w:pStyle w:val="ListParagraph"/>
        <w:numPr>
          <w:ilvl w:val="1"/>
          <w:numId w:val="8"/>
        </w:numPr>
        <w:spacing w:after="0" w:line="240" w:lineRule="auto"/>
        <w:jc w:val="both"/>
        <w:rPr>
          <w:rFonts w:ascii="Arial" w:hAnsi="Arial" w:cs="Arial"/>
        </w:rPr>
      </w:pPr>
      <w:r w:rsidRPr="009536BB">
        <w:rPr>
          <w:rFonts w:ascii="Arial" w:hAnsi="Arial" w:cs="Arial"/>
        </w:rPr>
        <w:t>RTA and Fuelmaster Fueling Procedures</w:t>
      </w:r>
      <w:r w:rsidR="00FF6650">
        <w:rPr>
          <w:rFonts w:ascii="Arial" w:hAnsi="Arial" w:cs="Arial"/>
        </w:rPr>
        <w:t>;</w:t>
      </w:r>
    </w:p>
    <w:p w:rsidR="00DB6A3B" w:rsidRPr="009536BB" w:rsidRDefault="00DB6A3B" w:rsidP="00DB6A3B">
      <w:pPr>
        <w:pStyle w:val="ListParagraph"/>
        <w:numPr>
          <w:ilvl w:val="1"/>
          <w:numId w:val="8"/>
        </w:numPr>
        <w:spacing w:after="0" w:line="240" w:lineRule="auto"/>
        <w:jc w:val="both"/>
        <w:rPr>
          <w:rFonts w:ascii="Arial" w:hAnsi="Arial" w:cs="Arial"/>
        </w:rPr>
      </w:pPr>
      <w:r w:rsidRPr="009536BB">
        <w:rPr>
          <w:rFonts w:ascii="Arial" w:hAnsi="Arial" w:cs="Arial"/>
        </w:rPr>
        <w:t>Daily Maintenance Opening Procedures</w:t>
      </w:r>
      <w:r w:rsidR="00FF6650">
        <w:rPr>
          <w:rFonts w:ascii="Arial" w:hAnsi="Arial" w:cs="Arial"/>
        </w:rPr>
        <w:t>;</w:t>
      </w:r>
    </w:p>
    <w:p w:rsidR="00DB6A3B" w:rsidRPr="009536BB" w:rsidRDefault="00DB6A3B" w:rsidP="00DB6A3B">
      <w:pPr>
        <w:pStyle w:val="ListParagraph"/>
        <w:numPr>
          <w:ilvl w:val="1"/>
          <w:numId w:val="8"/>
        </w:numPr>
        <w:spacing w:after="0" w:line="240" w:lineRule="auto"/>
        <w:jc w:val="both"/>
        <w:rPr>
          <w:rFonts w:ascii="Arial" w:hAnsi="Arial" w:cs="Arial"/>
        </w:rPr>
      </w:pPr>
      <w:r w:rsidRPr="009536BB">
        <w:rPr>
          <w:rFonts w:ascii="Arial" w:hAnsi="Arial" w:cs="Arial"/>
        </w:rPr>
        <w:t>Daily Maintenance Closing Procedures</w:t>
      </w:r>
      <w:r w:rsidR="00FF6650">
        <w:rPr>
          <w:rFonts w:ascii="Arial" w:hAnsi="Arial" w:cs="Arial"/>
        </w:rPr>
        <w:t>;</w:t>
      </w:r>
    </w:p>
    <w:p w:rsidR="00DB6A3B" w:rsidRPr="009536BB" w:rsidRDefault="00DB6A3B" w:rsidP="00DB6A3B">
      <w:pPr>
        <w:pStyle w:val="ListParagraph"/>
        <w:numPr>
          <w:ilvl w:val="1"/>
          <w:numId w:val="8"/>
        </w:numPr>
        <w:spacing w:after="0" w:line="240" w:lineRule="auto"/>
        <w:jc w:val="both"/>
        <w:rPr>
          <w:rFonts w:ascii="Arial" w:hAnsi="Arial" w:cs="Arial"/>
        </w:rPr>
      </w:pPr>
      <w:r w:rsidRPr="009536BB">
        <w:rPr>
          <w:rFonts w:ascii="Arial" w:hAnsi="Arial" w:cs="Arial"/>
        </w:rPr>
        <w:t>Drivers Pre-Trip/Post-Trip Inspection Procedures</w:t>
      </w:r>
      <w:r w:rsidR="00FF6650">
        <w:rPr>
          <w:rFonts w:ascii="Arial" w:hAnsi="Arial" w:cs="Arial"/>
        </w:rPr>
        <w:t>;</w:t>
      </w:r>
    </w:p>
    <w:p w:rsidR="00DB6A3B" w:rsidRPr="009536BB" w:rsidRDefault="00DB6A3B" w:rsidP="00DB6A3B">
      <w:pPr>
        <w:pStyle w:val="ListParagraph"/>
        <w:numPr>
          <w:ilvl w:val="1"/>
          <w:numId w:val="8"/>
        </w:numPr>
        <w:spacing w:after="0" w:line="240" w:lineRule="auto"/>
        <w:jc w:val="both"/>
        <w:rPr>
          <w:rFonts w:ascii="Arial" w:hAnsi="Arial" w:cs="Arial"/>
        </w:rPr>
      </w:pPr>
      <w:r w:rsidRPr="009536BB">
        <w:rPr>
          <w:rFonts w:ascii="Arial" w:hAnsi="Arial" w:cs="Arial"/>
        </w:rPr>
        <w:t>Brake Inspection &amp; Safety Inspection Procedures</w:t>
      </w:r>
      <w:r w:rsidR="00FF6650">
        <w:rPr>
          <w:rFonts w:ascii="Arial" w:hAnsi="Arial" w:cs="Arial"/>
        </w:rPr>
        <w:t>;</w:t>
      </w:r>
    </w:p>
    <w:p w:rsidR="00DB6A3B" w:rsidRPr="009536BB" w:rsidRDefault="00DB6A3B" w:rsidP="00DB6A3B">
      <w:pPr>
        <w:pStyle w:val="ListParagraph"/>
        <w:numPr>
          <w:ilvl w:val="1"/>
          <w:numId w:val="8"/>
        </w:numPr>
        <w:spacing w:after="0" w:line="240" w:lineRule="auto"/>
        <w:jc w:val="both"/>
        <w:rPr>
          <w:rFonts w:ascii="Arial" w:hAnsi="Arial" w:cs="Arial"/>
        </w:rPr>
      </w:pPr>
      <w:r w:rsidRPr="009536BB">
        <w:rPr>
          <w:rFonts w:ascii="Arial" w:hAnsi="Arial" w:cs="Arial"/>
        </w:rPr>
        <w:t>Road Call Procedures</w:t>
      </w:r>
      <w:r w:rsidR="00FF6650">
        <w:rPr>
          <w:rFonts w:ascii="Arial" w:hAnsi="Arial" w:cs="Arial"/>
        </w:rPr>
        <w:t>;</w:t>
      </w:r>
    </w:p>
    <w:p w:rsidR="00DB6A3B" w:rsidRPr="009536BB" w:rsidRDefault="00DB6A3B" w:rsidP="00DB6A3B">
      <w:pPr>
        <w:pStyle w:val="ListParagraph"/>
        <w:numPr>
          <w:ilvl w:val="1"/>
          <w:numId w:val="8"/>
        </w:numPr>
        <w:spacing w:after="0" w:line="240" w:lineRule="auto"/>
        <w:jc w:val="both"/>
        <w:rPr>
          <w:rFonts w:ascii="Arial" w:hAnsi="Arial" w:cs="Arial"/>
        </w:rPr>
      </w:pPr>
      <w:r w:rsidRPr="009536BB">
        <w:rPr>
          <w:rFonts w:ascii="Arial" w:hAnsi="Arial" w:cs="Arial"/>
        </w:rPr>
        <w:t>Safety Body Fluids and Blood Clean Up</w:t>
      </w:r>
      <w:r w:rsidR="00FF6650">
        <w:rPr>
          <w:rFonts w:ascii="Arial" w:hAnsi="Arial" w:cs="Arial"/>
        </w:rPr>
        <w:t>;</w:t>
      </w:r>
    </w:p>
    <w:p w:rsidR="00DB6A3B" w:rsidRPr="009536BB" w:rsidRDefault="00AB3622" w:rsidP="00DB6A3B">
      <w:pPr>
        <w:pStyle w:val="ListParagraph"/>
        <w:numPr>
          <w:ilvl w:val="0"/>
          <w:numId w:val="8"/>
        </w:numPr>
        <w:spacing w:after="0" w:line="240" w:lineRule="auto"/>
        <w:jc w:val="both"/>
        <w:rPr>
          <w:rFonts w:ascii="Arial" w:hAnsi="Arial" w:cs="Arial"/>
        </w:rPr>
      </w:pPr>
      <w:r w:rsidRPr="009536BB">
        <w:rPr>
          <w:rFonts w:ascii="Arial" w:hAnsi="Arial" w:cs="Arial"/>
        </w:rPr>
        <w:t>Material Safety Data Sheet</w:t>
      </w:r>
      <w:r w:rsidR="00FF6650">
        <w:rPr>
          <w:rFonts w:ascii="Arial" w:hAnsi="Arial" w:cs="Arial"/>
        </w:rPr>
        <w:t>; and</w:t>
      </w:r>
    </w:p>
    <w:p w:rsidR="00BF02AB" w:rsidRPr="009536BB" w:rsidRDefault="00BF02AB" w:rsidP="00DB6A3B">
      <w:pPr>
        <w:pStyle w:val="ListParagraph"/>
        <w:numPr>
          <w:ilvl w:val="0"/>
          <w:numId w:val="8"/>
        </w:numPr>
        <w:spacing w:after="0" w:line="240" w:lineRule="auto"/>
        <w:jc w:val="both"/>
        <w:rPr>
          <w:rFonts w:ascii="Arial" w:hAnsi="Arial" w:cs="Arial"/>
        </w:rPr>
      </w:pPr>
      <w:r w:rsidRPr="009536BB">
        <w:rPr>
          <w:rFonts w:ascii="Arial" w:hAnsi="Arial" w:cs="Arial"/>
        </w:rPr>
        <w:t>Monthly Mandatory Safety Meetings for Every Operator</w:t>
      </w:r>
      <w:r w:rsidR="00FF6650">
        <w:rPr>
          <w:rFonts w:ascii="Arial" w:hAnsi="Arial" w:cs="Arial"/>
        </w:rPr>
        <w:t>.</w:t>
      </w:r>
    </w:p>
    <w:p w:rsidR="00295548" w:rsidRDefault="00295548" w:rsidP="00295548">
      <w:pPr>
        <w:spacing w:after="0" w:line="240" w:lineRule="auto"/>
        <w:ind w:left="360"/>
        <w:jc w:val="both"/>
        <w:rPr>
          <w:rFonts w:ascii="Arial" w:hAnsi="Arial" w:cs="Arial"/>
        </w:rPr>
      </w:pPr>
      <w:bookmarkStart w:id="47" w:name="_Hlk40825568"/>
    </w:p>
    <w:p w:rsidR="00295548" w:rsidRPr="004E68FD" w:rsidRDefault="001145FD" w:rsidP="00F75A52">
      <w:pPr>
        <w:spacing w:after="0" w:line="240" w:lineRule="auto"/>
        <w:jc w:val="both"/>
        <w:rPr>
          <w:rFonts w:ascii="Arial" w:hAnsi="Arial" w:cs="Arial"/>
        </w:rPr>
      </w:pPr>
      <w:r>
        <w:rPr>
          <w:rFonts w:ascii="Arial" w:hAnsi="Arial" w:cs="Arial"/>
        </w:rPr>
        <w:t>ACCTD</w:t>
      </w:r>
      <w:r w:rsidR="00295548" w:rsidRPr="004E68FD">
        <w:rPr>
          <w:rFonts w:ascii="Arial" w:hAnsi="Arial" w:cs="Arial"/>
        </w:rPr>
        <w:t xml:space="preserve"> has developed job specifications for all job classifications which require certain skills training in order for personnel to perform job functions safely. For certain positions this will include initial as well as refresher training. ATS maintains records of all employees upon hire and manages their progress through training, annual recertification and retraining if required.</w:t>
      </w:r>
    </w:p>
    <w:bookmarkEnd w:id="47"/>
    <w:p w:rsidR="00295548" w:rsidRPr="004E68FD" w:rsidRDefault="00295548" w:rsidP="004E68FD">
      <w:pPr>
        <w:spacing w:after="0" w:line="240" w:lineRule="auto"/>
        <w:ind w:left="360"/>
        <w:jc w:val="both"/>
        <w:rPr>
          <w:rFonts w:ascii="Arial" w:hAnsi="Arial" w:cs="Arial"/>
          <w:color w:val="000000" w:themeColor="text1"/>
        </w:rPr>
      </w:pPr>
      <w:r w:rsidRPr="004E68FD">
        <w:rPr>
          <w:rFonts w:ascii="Arial" w:hAnsi="Arial" w:cs="Arial"/>
          <w:color w:val="000000" w:themeColor="text1"/>
        </w:rPr>
        <w:t xml:space="preserve"> </w:t>
      </w:r>
    </w:p>
    <w:p w:rsidR="005A2D09" w:rsidRPr="009536BB" w:rsidRDefault="005A2D09" w:rsidP="00D56C1E">
      <w:pPr>
        <w:spacing w:after="0" w:line="240" w:lineRule="auto"/>
        <w:jc w:val="both"/>
        <w:rPr>
          <w:rFonts w:ascii="Arial" w:hAnsi="Arial" w:cs="Arial"/>
          <w:color w:val="000000" w:themeColor="text1"/>
        </w:rPr>
      </w:pPr>
    </w:p>
    <w:p w:rsidR="005A2D09" w:rsidRPr="009536BB" w:rsidRDefault="005A2D09" w:rsidP="005A2D09">
      <w:pPr>
        <w:pStyle w:val="Heading3"/>
        <w:rPr>
          <w:rFonts w:ascii="Arial" w:hAnsi="Arial" w:cs="Arial"/>
          <w:color w:val="000000" w:themeColor="text1"/>
        </w:rPr>
      </w:pPr>
      <w:bookmarkStart w:id="48" w:name="_Toc40693212"/>
      <w:r w:rsidRPr="009536BB">
        <w:rPr>
          <w:rFonts w:ascii="Arial" w:hAnsi="Arial" w:cs="Arial"/>
          <w:color w:val="000000" w:themeColor="text1"/>
        </w:rPr>
        <w:t>5.2</w:t>
      </w:r>
      <w:r w:rsidRPr="009536BB">
        <w:rPr>
          <w:rFonts w:ascii="Arial" w:hAnsi="Arial" w:cs="Arial"/>
          <w:color w:val="000000" w:themeColor="text1"/>
        </w:rPr>
        <w:tab/>
        <w:t>Safety Communication</w:t>
      </w:r>
      <w:bookmarkEnd w:id="48"/>
    </w:p>
    <w:p w:rsidR="00026D67" w:rsidRPr="009536BB" w:rsidRDefault="00026D67" w:rsidP="00026D67">
      <w:pPr>
        <w:spacing w:after="0" w:line="240" w:lineRule="auto"/>
        <w:jc w:val="both"/>
        <w:rPr>
          <w:rFonts w:ascii="Arial" w:hAnsi="Arial" w:cs="Arial"/>
        </w:rPr>
      </w:pPr>
    </w:p>
    <w:p w:rsidR="00026D67" w:rsidRPr="009536BB" w:rsidRDefault="003A70F7" w:rsidP="00026D67">
      <w:pPr>
        <w:spacing w:after="0" w:line="240" w:lineRule="auto"/>
        <w:jc w:val="both"/>
        <w:rPr>
          <w:rFonts w:ascii="Arial" w:hAnsi="Arial" w:cs="Arial"/>
        </w:rPr>
      </w:pPr>
      <w:r w:rsidRPr="009536BB">
        <w:rPr>
          <w:rFonts w:ascii="Arial" w:hAnsi="Arial" w:cs="Arial"/>
        </w:rPr>
        <w:t xml:space="preserve">All employees, from the </w:t>
      </w:r>
      <w:r w:rsidR="00B93F60" w:rsidRPr="009536BB">
        <w:rPr>
          <w:rFonts w:ascii="Arial" w:hAnsi="Arial" w:cs="Arial"/>
        </w:rPr>
        <w:t xml:space="preserve">Transit Director </w:t>
      </w:r>
      <w:r w:rsidRPr="009536BB">
        <w:rPr>
          <w:rFonts w:ascii="Arial" w:hAnsi="Arial" w:cs="Arial"/>
        </w:rPr>
        <w:t>to frontline personnel, shall communicate the virtues and requirements of our Safety Plan and program elements. S</w:t>
      </w:r>
      <w:r w:rsidR="00026D67" w:rsidRPr="009536BB">
        <w:rPr>
          <w:rFonts w:ascii="Arial" w:hAnsi="Arial" w:cs="Arial"/>
        </w:rPr>
        <w:t xml:space="preserve">afety communication activities ensure </w:t>
      </w:r>
      <w:r w:rsidRPr="009536BB">
        <w:rPr>
          <w:rFonts w:ascii="Arial" w:hAnsi="Arial" w:cs="Arial"/>
        </w:rPr>
        <w:t xml:space="preserve">that </w:t>
      </w:r>
      <w:r w:rsidR="00026D67" w:rsidRPr="009536BB">
        <w:rPr>
          <w:rFonts w:ascii="Arial" w:hAnsi="Arial" w:cs="Arial"/>
        </w:rPr>
        <w:t xml:space="preserve">all employees </w:t>
      </w:r>
      <w:r w:rsidR="002C5805" w:rsidRPr="009536BB">
        <w:rPr>
          <w:rFonts w:ascii="Arial" w:hAnsi="Arial" w:cs="Arial"/>
        </w:rPr>
        <w:t xml:space="preserve">and contractors </w:t>
      </w:r>
      <w:r w:rsidR="00026D67" w:rsidRPr="009536BB">
        <w:rPr>
          <w:rFonts w:ascii="Arial" w:hAnsi="Arial" w:cs="Arial"/>
        </w:rPr>
        <w:t>are aware of the following goals and responsibilities:</w:t>
      </w:r>
    </w:p>
    <w:p w:rsidR="00026D67" w:rsidRPr="009536BB" w:rsidRDefault="00026D67" w:rsidP="00026D67">
      <w:pPr>
        <w:spacing w:after="0" w:line="240" w:lineRule="auto"/>
        <w:jc w:val="both"/>
        <w:rPr>
          <w:rFonts w:ascii="Arial" w:hAnsi="Arial" w:cs="Arial"/>
        </w:rPr>
      </w:pPr>
    </w:p>
    <w:p w:rsidR="00026D67" w:rsidRPr="009536BB" w:rsidRDefault="00734BFD" w:rsidP="00807352">
      <w:pPr>
        <w:pStyle w:val="ListParagraph"/>
        <w:numPr>
          <w:ilvl w:val="0"/>
          <w:numId w:val="8"/>
        </w:numPr>
        <w:tabs>
          <w:tab w:val="left" w:pos="360"/>
        </w:tabs>
        <w:spacing w:after="0" w:line="240" w:lineRule="auto"/>
        <w:jc w:val="both"/>
        <w:rPr>
          <w:rFonts w:ascii="Arial" w:hAnsi="Arial" w:cs="Arial"/>
        </w:rPr>
      </w:pPr>
      <w:r w:rsidRPr="009536BB">
        <w:rPr>
          <w:rFonts w:ascii="Arial" w:hAnsi="Arial" w:cs="Arial"/>
        </w:rPr>
        <w:t>The observance</w:t>
      </w:r>
      <w:r w:rsidR="00026D67" w:rsidRPr="009536BB">
        <w:rPr>
          <w:rFonts w:ascii="Arial" w:hAnsi="Arial" w:cs="Arial"/>
        </w:rPr>
        <w:t xml:space="preserve"> of all </w:t>
      </w:r>
      <w:r w:rsidR="003A70F7" w:rsidRPr="009536BB">
        <w:rPr>
          <w:rFonts w:ascii="Arial" w:hAnsi="Arial" w:cs="Arial"/>
        </w:rPr>
        <w:t>agency</w:t>
      </w:r>
      <w:r w:rsidR="00026D67" w:rsidRPr="009536BB">
        <w:rPr>
          <w:rFonts w:ascii="Arial" w:hAnsi="Arial" w:cs="Arial"/>
        </w:rPr>
        <w:t xml:space="preserve"> </w:t>
      </w:r>
      <w:r w:rsidR="003A70F7" w:rsidRPr="009536BB">
        <w:rPr>
          <w:rFonts w:ascii="Arial" w:hAnsi="Arial" w:cs="Arial"/>
        </w:rPr>
        <w:t>standard operating procedure</w:t>
      </w:r>
      <w:r w:rsidR="00026D67" w:rsidRPr="009536BB">
        <w:rPr>
          <w:rFonts w:ascii="Arial" w:hAnsi="Arial" w:cs="Arial"/>
        </w:rPr>
        <w:t xml:space="preserve">s, </w:t>
      </w:r>
      <w:r w:rsidR="003A70F7" w:rsidRPr="009536BB">
        <w:rPr>
          <w:rFonts w:ascii="Arial" w:hAnsi="Arial" w:cs="Arial"/>
        </w:rPr>
        <w:t>p</w:t>
      </w:r>
      <w:r w:rsidR="00026D67" w:rsidRPr="009536BB">
        <w:rPr>
          <w:rFonts w:ascii="Arial" w:hAnsi="Arial" w:cs="Arial"/>
        </w:rPr>
        <w:t xml:space="preserve">olicies, and </w:t>
      </w:r>
      <w:r w:rsidR="003A70F7" w:rsidRPr="009536BB">
        <w:rPr>
          <w:rFonts w:ascii="Arial" w:hAnsi="Arial" w:cs="Arial"/>
        </w:rPr>
        <w:t>p</w:t>
      </w:r>
      <w:r w:rsidR="00026D67" w:rsidRPr="009536BB">
        <w:rPr>
          <w:rFonts w:ascii="Arial" w:hAnsi="Arial" w:cs="Arial"/>
        </w:rPr>
        <w:t>lans</w:t>
      </w:r>
      <w:r w:rsidR="003A70F7" w:rsidRPr="009536BB">
        <w:rPr>
          <w:rFonts w:ascii="Arial" w:hAnsi="Arial" w:cs="Arial"/>
        </w:rPr>
        <w:t>;</w:t>
      </w:r>
    </w:p>
    <w:p w:rsidR="00026D67" w:rsidRPr="009536BB" w:rsidRDefault="00734BFD" w:rsidP="00807352">
      <w:pPr>
        <w:pStyle w:val="ListParagraph"/>
        <w:numPr>
          <w:ilvl w:val="0"/>
          <w:numId w:val="8"/>
        </w:numPr>
        <w:spacing w:after="0" w:line="240" w:lineRule="auto"/>
        <w:jc w:val="both"/>
        <w:rPr>
          <w:rFonts w:ascii="Arial" w:hAnsi="Arial" w:cs="Arial"/>
        </w:rPr>
      </w:pPr>
      <w:r w:rsidRPr="009536BB">
        <w:rPr>
          <w:rFonts w:ascii="Arial" w:hAnsi="Arial" w:cs="Arial"/>
        </w:rPr>
        <w:t>The need</w:t>
      </w:r>
      <w:r w:rsidR="00026D67" w:rsidRPr="009536BB">
        <w:rPr>
          <w:rFonts w:ascii="Arial" w:hAnsi="Arial" w:cs="Arial"/>
        </w:rPr>
        <w:t xml:space="preserve"> to systematically identify safety hazards, mitigate risk and reduce fatalities and injuries resulting from transit operations</w:t>
      </w:r>
      <w:r w:rsidRPr="009536BB">
        <w:rPr>
          <w:rFonts w:ascii="Arial" w:hAnsi="Arial" w:cs="Arial"/>
        </w:rPr>
        <w:t>;</w:t>
      </w:r>
    </w:p>
    <w:p w:rsidR="00026D67" w:rsidRPr="009536BB" w:rsidRDefault="00734BFD" w:rsidP="00807352">
      <w:pPr>
        <w:pStyle w:val="ListParagraph"/>
        <w:numPr>
          <w:ilvl w:val="0"/>
          <w:numId w:val="8"/>
        </w:numPr>
        <w:spacing w:after="0" w:line="240" w:lineRule="auto"/>
        <w:jc w:val="both"/>
        <w:rPr>
          <w:rFonts w:ascii="Arial" w:hAnsi="Arial" w:cs="Arial"/>
        </w:rPr>
      </w:pPr>
      <w:r w:rsidRPr="009536BB">
        <w:rPr>
          <w:rFonts w:ascii="Arial" w:hAnsi="Arial" w:cs="Arial"/>
        </w:rPr>
        <w:t>The need to r</w:t>
      </w:r>
      <w:r w:rsidR="00026D67" w:rsidRPr="009536BB">
        <w:rPr>
          <w:rFonts w:ascii="Arial" w:hAnsi="Arial" w:cs="Arial"/>
        </w:rPr>
        <w:t>educe the injury incidence rate by minimizing exposure to unsafe conditions and reducing hazardous employee behavior</w:t>
      </w:r>
      <w:r w:rsidRPr="009536BB">
        <w:rPr>
          <w:rFonts w:ascii="Arial" w:hAnsi="Arial" w:cs="Arial"/>
        </w:rPr>
        <w:t>;</w:t>
      </w:r>
    </w:p>
    <w:p w:rsidR="00026D67" w:rsidRPr="009536BB" w:rsidRDefault="00026D67" w:rsidP="00807352">
      <w:pPr>
        <w:pStyle w:val="ListParagraph"/>
        <w:numPr>
          <w:ilvl w:val="0"/>
          <w:numId w:val="8"/>
        </w:numPr>
        <w:spacing w:after="0" w:line="240" w:lineRule="auto"/>
        <w:jc w:val="both"/>
        <w:rPr>
          <w:rFonts w:ascii="Arial" w:hAnsi="Arial" w:cs="Arial"/>
        </w:rPr>
      </w:pPr>
      <w:r w:rsidRPr="009536BB">
        <w:rPr>
          <w:rFonts w:ascii="Arial" w:hAnsi="Arial" w:cs="Arial"/>
        </w:rPr>
        <w:t>Provid</w:t>
      </w:r>
      <w:r w:rsidR="00734BFD" w:rsidRPr="009536BB">
        <w:rPr>
          <w:rFonts w:ascii="Arial" w:hAnsi="Arial" w:cs="Arial"/>
        </w:rPr>
        <w:t>ing</w:t>
      </w:r>
      <w:r w:rsidR="00CA7E31" w:rsidRPr="009536BB">
        <w:rPr>
          <w:rFonts w:ascii="Arial" w:hAnsi="Arial" w:cs="Arial"/>
        </w:rPr>
        <w:t xml:space="preserve"> </w:t>
      </w:r>
      <w:r w:rsidRPr="009536BB">
        <w:rPr>
          <w:rFonts w:ascii="Arial" w:hAnsi="Arial" w:cs="Arial"/>
        </w:rPr>
        <w:t xml:space="preserve">safe and efficient transit </w:t>
      </w:r>
      <w:r w:rsidR="00CA7E31" w:rsidRPr="009536BB">
        <w:rPr>
          <w:rFonts w:ascii="Arial" w:hAnsi="Arial" w:cs="Arial"/>
        </w:rPr>
        <w:t>services</w:t>
      </w:r>
      <w:r w:rsidRPr="009536BB">
        <w:rPr>
          <w:rFonts w:ascii="Arial" w:hAnsi="Arial" w:cs="Arial"/>
        </w:rPr>
        <w:t xml:space="preserve"> by ensuring that all vehicles, equipment and facilities are regularly inspected, maintained and serviced as needed</w:t>
      </w:r>
      <w:r w:rsidR="00734BFD" w:rsidRPr="009536BB">
        <w:rPr>
          <w:rFonts w:ascii="Arial" w:hAnsi="Arial" w:cs="Arial"/>
        </w:rPr>
        <w:t>; and</w:t>
      </w:r>
    </w:p>
    <w:p w:rsidR="00026D67" w:rsidRPr="009536BB" w:rsidRDefault="00026D67" w:rsidP="00807352">
      <w:pPr>
        <w:pStyle w:val="ListParagraph"/>
        <w:numPr>
          <w:ilvl w:val="0"/>
          <w:numId w:val="8"/>
        </w:numPr>
        <w:spacing w:after="0" w:line="240" w:lineRule="auto"/>
        <w:jc w:val="both"/>
        <w:rPr>
          <w:rFonts w:ascii="Arial" w:hAnsi="Arial" w:cs="Arial"/>
        </w:rPr>
      </w:pPr>
      <w:r w:rsidRPr="009536BB">
        <w:rPr>
          <w:rFonts w:ascii="Arial" w:hAnsi="Arial" w:cs="Arial"/>
        </w:rPr>
        <w:t>Achiev</w:t>
      </w:r>
      <w:r w:rsidR="00734BFD" w:rsidRPr="009536BB">
        <w:rPr>
          <w:rFonts w:ascii="Arial" w:hAnsi="Arial" w:cs="Arial"/>
        </w:rPr>
        <w:t>ing</w:t>
      </w:r>
      <w:r w:rsidRPr="009536BB">
        <w:rPr>
          <w:rFonts w:ascii="Arial" w:hAnsi="Arial" w:cs="Arial"/>
        </w:rPr>
        <w:t xml:space="preserve"> 100 percent of scheduled routine inspections, preventative and regular maintenance work is completed on time, and essential repairs addressed in a designated time.</w:t>
      </w:r>
    </w:p>
    <w:p w:rsidR="00026D67" w:rsidRPr="009536BB" w:rsidRDefault="00026D67" w:rsidP="00026D67">
      <w:pPr>
        <w:spacing w:after="0" w:line="240" w:lineRule="auto"/>
        <w:jc w:val="both"/>
        <w:rPr>
          <w:rFonts w:ascii="Arial" w:hAnsi="Arial" w:cs="Arial"/>
        </w:rPr>
      </w:pPr>
    </w:p>
    <w:p w:rsidR="00026D67" w:rsidRPr="009536BB" w:rsidRDefault="00026D67" w:rsidP="00026D67">
      <w:pPr>
        <w:spacing w:after="0" w:line="240" w:lineRule="auto"/>
        <w:jc w:val="both"/>
        <w:rPr>
          <w:rFonts w:ascii="Arial" w:hAnsi="Arial" w:cs="Arial"/>
        </w:rPr>
      </w:pPr>
      <w:r w:rsidRPr="009536BB">
        <w:rPr>
          <w:rFonts w:ascii="Arial" w:hAnsi="Arial" w:cs="Arial"/>
        </w:rPr>
        <w:t xml:space="preserve">Further, </w:t>
      </w:r>
      <w:r w:rsidR="0066004E" w:rsidRPr="009536BB">
        <w:rPr>
          <w:rFonts w:ascii="Arial" w:hAnsi="Arial" w:cs="Arial"/>
        </w:rPr>
        <w:t>we</w:t>
      </w:r>
      <w:r w:rsidRPr="009536BB">
        <w:rPr>
          <w:rFonts w:ascii="Arial" w:hAnsi="Arial" w:cs="Arial"/>
        </w:rPr>
        <w:t xml:space="preserve"> </w:t>
      </w:r>
      <w:r w:rsidR="0066004E" w:rsidRPr="009536BB">
        <w:rPr>
          <w:rFonts w:ascii="Arial" w:hAnsi="Arial" w:cs="Arial"/>
        </w:rPr>
        <w:t>encourage</w:t>
      </w:r>
      <w:r w:rsidRPr="009536BB">
        <w:rPr>
          <w:rFonts w:ascii="Arial" w:hAnsi="Arial" w:cs="Arial"/>
        </w:rPr>
        <w:t xml:space="preserve"> employees </w:t>
      </w:r>
      <w:r w:rsidR="000108AC" w:rsidRPr="009536BB">
        <w:rPr>
          <w:rFonts w:ascii="Arial" w:hAnsi="Arial" w:cs="Arial"/>
        </w:rPr>
        <w:t xml:space="preserve">and contractors </w:t>
      </w:r>
      <w:r w:rsidR="0066004E" w:rsidRPr="009536BB">
        <w:rPr>
          <w:rFonts w:ascii="Arial" w:hAnsi="Arial" w:cs="Arial"/>
        </w:rPr>
        <w:t>to be</w:t>
      </w:r>
      <w:r w:rsidRPr="009536BB">
        <w:rPr>
          <w:rFonts w:ascii="Arial" w:hAnsi="Arial" w:cs="Arial"/>
        </w:rPr>
        <w:t xml:space="preserve"> mindful of </w:t>
      </w:r>
      <w:r w:rsidR="0066004E" w:rsidRPr="009536BB">
        <w:rPr>
          <w:rFonts w:ascii="Arial" w:hAnsi="Arial" w:cs="Arial"/>
        </w:rPr>
        <w:t>their safety</w:t>
      </w:r>
      <w:r w:rsidRPr="009536BB">
        <w:rPr>
          <w:rFonts w:ascii="Arial" w:hAnsi="Arial" w:cs="Arial"/>
        </w:rPr>
        <w:t xml:space="preserve"> responsibilities</w:t>
      </w:r>
      <w:r w:rsidR="0066004E" w:rsidRPr="009536BB">
        <w:rPr>
          <w:rFonts w:ascii="Arial" w:hAnsi="Arial" w:cs="Arial"/>
        </w:rPr>
        <w:t xml:space="preserve">, and </w:t>
      </w:r>
      <w:r w:rsidR="00FF6650">
        <w:rPr>
          <w:rFonts w:ascii="Arial" w:hAnsi="Arial" w:cs="Arial"/>
        </w:rPr>
        <w:t>review</w:t>
      </w:r>
      <w:r w:rsidR="0066004E" w:rsidRPr="009536BB">
        <w:rPr>
          <w:rFonts w:ascii="Arial" w:hAnsi="Arial" w:cs="Arial"/>
        </w:rPr>
        <w:t xml:space="preserve"> various safety issues, recommendations, policies, etc. by various means which include but are not limited to</w:t>
      </w:r>
      <w:r w:rsidRPr="009536BB">
        <w:rPr>
          <w:rFonts w:ascii="Arial" w:hAnsi="Arial" w:cs="Arial"/>
        </w:rPr>
        <w:t xml:space="preserve">: </w:t>
      </w:r>
    </w:p>
    <w:p w:rsidR="000108AC" w:rsidRPr="009536BB" w:rsidRDefault="000108AC" w:rsidP="00026D67">
      <w:pPr>
        <w:spacing w:after="0" w:line="240" w:lineRule="auto"/>
        <w:jc w:val="both"/>
        <w:rPr>
          <w:rFonts w:ascii="Arial" w:hAnsi="Arial" w:cs="Arial"/>
        </w:rPr>
      </w:pPr>
    </w:p>
    <w:p w:rsidR="00026D67" w:rsidRPr="009536BB" w:rsidRDefault="00026D67" w:rsidP="00807352">
      <w:pPr>
        <w:pStyle w:val="ListParagraph"/>
        <w:numPr>
          <w:ilvl w:val="0"/>
          <w:numId w:val="14"/>
        </w:numPr>
        <w:spacing w:after="0" w:line="240" w:lineRule="auto"/>
        <w:jc w:val="both"/>
        <w:rPr>
          <w:rFonts w:ascii="Arial" w:hAnsi="Arial" w:cs="Arial"/>
        </w:rPr>
      </w:pPr>
      <w:r w:rsidRPr="009536BB">
        <w:rPr>
          <w:rFonts w:ascii="Arial" w:hAnsi="Arial" w:cs="Arial"/>
        </w:rPr>
        <w:t>Employee Safety Reporting</w:t>
      </w:r>
      <w:r w:rsidR="00FF6650">
        <w:rPr>
          <w:rFonts w:ascii="Arial" w:hAnsi="Arial" w:cs="Arial"/>
        </w:rPr>
        <w:t>;</w:t>
      </w:r>
    </w:p>
    <w:p w:rsidR="00026D67" w:rsidRPr="009536BB" w:rsidRDefault="00026D67" w:rsidP="00807352">
      <w:pPr>
        <w:pStyle w:val="ListParagraph"/>
        <w:numPr>
          <w:ilvl w:val="0"/>
          <w:numId w:val="14"/>
        </w:numPr>
        <w:spacing w:after="0" w:line="240" w:lineRule="auto"/>
        <w:jc w:val="both"/>
        <w:rPr>
          <w:rFonts w:ascii="Arial" w:hAnsi="Arial" w:cs="Arial"/>
        </w:rPr>
      </w:pPr>
      <w:r w:rsidRPr="009536BB">
        <w:rPr>
          <w:rFonts w:ascii="Arial" w:hAnsi="Arial" w:cs="Arial"/>
        </w:rPr>
        <w:t>Safety meetings</w:t>
      </w:r>
      <w:r w:rsidR="00FF6650">
        <w:rPr>
          <w:rFonts w:ascii="Arial" w:hAnsi="Arial" w:cs="Arial"/>
        </w:rPr>
        <w:t>;</w:t>
      </w:r>
      <w:r w:rsidRPr="009536BB">
        <w:rPr>
          <w:rFonts w:ascii="Arial" w:hAnsi="Arial" w:cs="Arial"/>
        </w:rPr>
        <w:t xml:space="preserve"> </w:t>
      </w:r>
    </w:p>
    <w:p w:rsidR="00026D67" w:rsidRPr="009536BB" w:rsidRDefault="0066004E" w:rsidP="00807352">
      <w:pPr>
        <w:pStyle w:val="ListParagraph"/>
        <w:numPr>
          <w:ilvl w:val="0"/>
          <w:numId w:val="14"/>
        </w:numPr>
        <w:spacing w:after="0" w:line="240" w:lineRule="auto"/>
        <w:jc w:val="both"/>
        <w:rPr>
          <w:rFonts w:ascii="Arial" w:hAnsi="Arial" w:cs="Arial"/>
        </w:rPr>
      </w:pPr>
      <w:r w:rsidRPr="009536BB">
        <w:rPr>
          <w:rFonts w:ascii="Arial" w:hAnsi="Arial" w:cs="Arial"/>
        </w:rPr>
        <w:t>O</w:t>
      </w:r>
      <w:r w:rsidR="00026D67" w:rsidRPr="009536BB">
        <w:rPr>
          <w:rFonts w:ascii="Arial" w:hAnsi="Arial" w:cs="Arial"/>
        </w:rPr>
        <w:t>perator meetings with supervisors and managers</w:t>
      </w:r>
      <w:r w:rsidR="00FF6650">
        <w:rPr>
          <w:rFonts w:ascii="Arial" w:hAnsi="Arial" w:cs="Arial"/>
        </w:rPr>
        <w:t>;</w:t>
      </w:r>
      <w:r w:rsidR="00026D67" w:rsidRPr="009536BB">
        <w:rPr>
          <w:rFonts w:ascii="Arial" w:hAnsi="Arial" w:cs="Arial"/>
        </w:rPr>
        <w:t xml:space="preserve"> </w:t>
      </w:r>
    </w:p>
    <w:p w:rsidR="0066004E" w:rsidRPr="009536BB" w:rsidRDefault="0066004E" w:rsidP="00807352">
      <w:pPr>
        <w:pStyle w:val="ListParagraph"/>
        <w:numPr>
          <w:ilvl w:val="0"/>
          <w:numId w:val="14"/>
        </w:numPr>
        <w:spacing w:after="0" w:line="240" w:lineRule="auto"/>
        <w:jc w:val="both"/>
        <w:rPr>
          <w:rFonts w:ascii="Arial" w:hAnsi="Arial" w:cs="Arial"/>
        </w:rPr>
      </w:pPr>
      <w:r w:rsidRPr="009536BB">
        <w:rPr>
          <w:rFonts w:ascii="Arial" w:hAnsi="Arial" w:cs="Arial"/>
        </w:rPr>
        <w:t>N</w:t>
      </w:r>
      <w:r w:rsidR="00026D67" w:rsidRPr="009536BB">
        <w:rPr>
          <w:rFonts w:ascii="Arial" w:hAnsi="Arial" w:cs="Arial"/>
        </w:rPr>
        <w:t>ewsletters</w:t>
      </w:r>
      <w:r w:rsidR="00FF6650">
        <w:rPr>
          <w:rFonts w:ascii="Arial" w:hAnsi="Arial" w:cs="Arial"/>
        </w:rPr>
        <w:t>;</w:t>
      </w:r>
    </w:p>
    <w:p w:rsidR="00026D67" w:rsidRPr="009536BB" w:rsidRDefault="0066004E" w:rsidP="00807352">
      <w:pPr>
        <w:pStyle w:val="ListParagraph"/>
        <w:numPr>
          <w:ilvl w:val="0"/>
          <w:numId w:val="14"/>
        </w:numPr>
        <w:spacing w:after="0" w:line="240" w:lineRule="auto"/>
        <w:jc w:val="both"/>
        <w:rPr>
          <w:rFonts w:ascii="Arial" w:hAnsi="Arial" w:cs="Arial"/>
        </w:rPr>
      </w:pPr>
      <w:r w:rsidRPr="009536BB">
        <w:rPr>
          <w:rFonts w:ascii="Arial" w:hAnsi="Arial" w:cs="Arial"/>
        </w:rPr>
        <w:t>S</w:t>
      </w:r>
      <w:r w:rsidR="00026D67" w:rsidRPr="009536BB">
        <w:rPr>
          <w:rFonts w:ascii="Arial" w:hAnsi="Arial" w:cs="Arial"/>
        </w:rPr>
        <w:t>afety bulletins</w:t>
      </w:r>
      <w:r w:rsidR="00CB12BB" w:rsidRPr="009536BB">
        <w:rPr>
          <w:rFonts w:ascii="Arial" w:hAnsi="Arial" w:cs="Arial"/>
        </w:rPr>
        <w:t xml:space="preserve"> and memos to all staff</w:t>
      </w:r>
      <w:r w:rsidR="00FF6650">
        <w:rPr>
          <w:rFonts w:ascii="Arial" w:hAnsi="Arial" w:cs="Arial"/>
        </w:rPr>
        <w:t>;</w:t>
      </w:r>
      <w:r w:rsidR="00026D67" w:rsidRPr="009536BB">
        <w:rPr>
          <w:rFonts w:ascii="Arial" w:hAnsi="Arial" w:cs="Arial"/>
        </w:rPr>
        <w:t xml:space="preserve"> </w:t>
      </w:r>
    </w:p>
    <w:p w:rsidR="0066004E" w:rsidRPr="009536BB" w:rsidRDefault="0066004E" w:rsidP="00807352">
      <w:pPr>
        <w:pStyle w:val="ListParagraph"/>
        <w:numPr>
          <w:ilvl w:val="0"/>
          <w:numId w:val="14"/>
        </w:numPr>
        <w:spacing w:after="0" w:line="240" w:lineRule="auto"/>
        <w:jc w:val="both"/>
        <w:rPr>
          <w:rFonts w:ascii="Arial" w:hAnsi="Arial" w:cs="Arial"/>
        </w:rPr>
      </w:pPr>
      <w:r w:rsidRPr="009536BB">
        <w:rPr>
          <w:rFonts w:ascii="Arial" w:hAnsi="Arial" w:cs="Arial"/>
        </w:rPr>
        <w:t>Safety emails</w:t>
      </w:r>
      <w:r w:rsidR="00FF6650">
        <w:rPr>
          <w:rFonts w:ascii="Arial" w:hAnsi="Arial" w:cs="Arial"/>
        </w:rPr>
        <w:t>;</w:t>
      </w:r>
    </w:p>
    <w:p w:rsidR="00026D67" w:rsidRPr="009536BB" w:rsidRDefault="00026D67" w:rsidP="00807352">
      <w:pPr>
        <w:pStyle w:val="ListParagraph"/>
        <w:numPr>
          <w:ilvl w:val="0"/>
          <w:numId w:val="14"/>
        </w:numPr>
        <w:spacing w:after="0" w:line="240" w:lineRule="auto"/>
        <w:jc w:val="both"/>
        <w:rPr>
          <w:rFonts w:ascii="Arial" w:hAnsi="Arial" w:cs="Arial"/>
        </w:rPr>
      </w:pPr>
      <w:r w:rsidRPr="009536BB">
        <w:rPr>
          <w:rFonts w:ascii="Arial" w:hAnsi="Arial" w:cs="Arial"/>
        </w:rPr>
        <w:t>Text message alerts</w:t>
      </w:r>
      <w:r w:rsidR="00FF6650">
        <w:rPr>
          <w:rFonts w:ascii="Arial" w:hAnsi="Arial" w:cs="Arial"/>
        </w:rPr>
        <w:t>;</w:t>
      </w:r>
      <w:r w:rsidRPr="009536BB">
        <w:rPr>
          <w:rFonts w:ascii="Arial" w:hAnsi="Arial" w:cs="Arial"/>
        </w:rPr>
        <w:t xml:space="preserve"> </w:t>
      </w:r>
    </w:p>
    <w:p w:rsidR="00026D67" w:rsidRPr="009536BB" w:rsidRDefault="00026D67" w:rsidP="00807352">
      <w:pPr>
        <w:pStyle w:val="ListParagraph"/>
        <w:numPr>
          <w:ilvl w:val="0"/>
          <w:numId w:val="14"/>
        </w:numPr>
        <w:spacing w:after="0" w:line="240" w:lineRule="auto"/>
        <w:jc w:val="both"/>
        <w:rPr>
          <w:rFonts w:ascii="Arial" w:hAnsi="Arial" w:cs="Arial"/>
        </w:rPr>
      </w:pPr>
      <w:r w:rsidRPr="009536BB">
        <w:rPr>
          <w:rFonts w:ascii="Arial" w:hAnsi="Arial" w:cs="Arial"/>
        </w:rPr>
        <w:t>Radio supervisor communication with operators</w:t>
      </w:r>
      <w:r w:rsidR="00FF6650">
        <w:rPr>
          <w:rFonts w:ascii="Arial" w:hAnsi="Arial" w:cs="Arial"/>
        </w:rPr>
        <w:t>;</w:t>
      </w:r>
    </w:p>
    <w:p w:rsidR="00026D67" w:rsidRPr="009536BB" w:rsidRDefault="00026D67" w:rsidP="00807352">
      <w:pPr>
        <w:pStyle w:val="ListParagraph"/>
        <w:numPr>
          <w:ilvl w:val="0"/>
          <w:numId w:val="14"/>
        </w:numPr>
        <w:spacing w:after="0" w:line="240" w:lineRule="auto"/>
        <w:jc w:val="both"/>
        <w:rPr>
          <w:rFonts w:ascii="Arial" w:hAnsi="Arial" w:cs="Arial"/>
        </w:rPr>
      </w:pPr>
      <w:r w:rsidRPr="009536BB">
        <w:rPr>
          <w:rFonts w:ascii="Arial" w:hAnsi="Arial" w:cs="Arial"/>
        </w:rPr>
        <w:t>One-on-one communication between supervisors and frontline employees</w:t>
      </w:r>
      <w:r w:rsidR="00FF6650">
        <w:rPr>
          <w:rFonts w:ascii="Arial" w:hAnsi="Arial" w:cs="Arial"/>
        </w:rPr>
        <w:t>;</w:t>
      </w:r>
      <w:r w:rsidRPr="009536BB">
        <w:rPr>
          <w:rFonts w:ascii="Arial" w:hAnsi="Arial" w:cs="Arial"/>
        </w:rPr>
        <w:t xml:space="preserve"> </w:t>
      </w:r>
    </w:p>
    <w:p w:rsidR="00026D67" w:rsidRPr="009536BB" w:rsidRDefault="00026D67" w:rsidP="00807352">
      <w:pPr>
        <w:pStyle w:val="ListParagraph"/>
        <w:numPr>
          <w:ilvl w:val="0"/>
          <w:numId w:val="14"/>
        </w:numPr>
        <w:spacing w:after="0" w:line="240" w:lineRule="auto"/>
        <w:jc w:val="both"/>
        <w:rPr>
          <w:rFonts w:ascii="Arial" w:hAnsi="Arial" w:cs="Arial"/>
        </w:rPr>
      </w:pPr>
      <w:r w:rsidRPr="009536BB">
        <w:rPr>
          <w:rFonts w:ascii="Arial" w:hAnsi="Arial" w:cs="Arial"/>
        </w:rPr>
        <w:t>Meetings with contractors</w:t>
      </w:r>
      <w:r w:rsidR="00FF6650">
        <w:rPr>
          <w:rFonts w:ascii="Arial" w:hAnsi="Arial" w:cs="Arial"/>
        </w:rPr>
        <w:t>;</w:t>
      </w:r>
      <w:r w:rsidRPr="009536BB">
        <w:rPr>
          <w:rFonts w:ascii="Arial" w:hAnsi="Arial" w:cs="Arial"/>
        </w:rPr>
        <w:t xml:space="preserve"> </w:t>
      </w:r>
    </w:p>
    <w:p w:rsidR="00026D67" w:rsidRPr="009536BB" w:rsidRDefault="00026D67" w:rsidP="00807352">
      <w:pPr>
        <w:pStyle w:val="ListParagraph"/>
        <w:numPr>
          <w:ilvl w:val="0"/>
          <w:numId w:val="14"/>
        </w:numPr>
        <w:spacing w:after="0" w:line="240" w:lineRule="auto"/>
        <w:jc w:val="both"/>
        <w:rPr>
          <w:rFonts w:ascii="Arial" w:hAnsi="Arial" w:cs="Arial"/>
        </w:rPr>
      </w:pPr>
      <w:r w:rsidRPr="009536BB">
        <w:rPr>
          <w:rFonts w:ascii="Arial" w:hAnsi="Arial" w:cs="Arial"/>
        </w:rPr>
        <w:t>Committee meetings</w:t>
      </w:r>
      <w:r w:rsidR="00FF6650">
        <w:rPr>
          <w:rFonts w:ascii="Arial" w:hAnsi="Arial" w:cs="Arial"/>
        </w:rPr>
        <w:t>; and</w:t>
      </w:r>
      <w:r w:rsidRPr="009536BB">
        <w:rPr>
          <w:rFonts w:ascii="Arial" w:hAnsi="Arial" w:cs="Arial"/>
        </w:rPr>
        <w:t xml:space="preserve"> </w:t>
      </w:r>
    </w:p>
    <w:p w:rsidR="001B15E7" w:rsidRPr="009536BB" w:rsidRDefault="00026D67" w:rsidP="00807352">
      <w:pPr>
        <w:pStyle w:val="ListParagraph"/>
        <w:numPr>
          <w:ilvl w:val="0"/>
          <w:numId w:val="14"/>
        </w:numPr>
        <w:spacing w:after="0" w:line="240" w:lineRule="auto"/>
        <w:jc w:val="both"/>
        <w:rPr>
          <w:rFonts w:ascii="Arial" w:hAnsi="Arial" w:cs="Arial"/>
        </w:rPr>
      </w:pPr>
      <w:r w:rsidRPr="009536BB">
        <w:rPr>
          <w:rFonts w:ascii="Arial" w:hAnsi="Arial" w:cs="Arial"/>
        </w:rPr>
        <w:t>Safety campaigns</w:t>
      </w:r>
      <w:r w:rsidR="00FF6650">
        <w:rPr>
          <w:rFonts w:ascii="Arial" w:hAnsi="Arial" w:cs="Arial"/>
        </w:rPr>
        <w:t>.</w:t>
      </w:r>
    </w:p>
    <w:p w:rsidR="00026D67" w:rsidRPr="009536BB" w:rsidRDefault="00026D67" w:rsidP="00026D67">
      <w:pPr>
        <w:spacing w:after="0" w:line="240" w:lineRule="auto"/>
        <w:jc w:val="both"/>
        <w:rPr>
          <w:rFonts w:ascii="Arial" w:hAnsi="Arial" w:cs="Arial"/>
        </w:rPr>
      </w:pPr>
    </w:p>
    <w:p w:rsidR="00107C32" w:rsidRPr="009536BB" w:rsidRDefault="00107C32" w:rsidP="00026D67">
      <w:pPr>
        <w:spacing w:after="0" w:line="240" w:lineRule="auto"/>
        <w:jc w:val="both"/>
        <w:rPr>
          <w:rFonts w:ascii="Arial" w:hAnsi="Arial" w:cs="Arial"/>
        </w:rPr>
      </w:pPr>
      <w:r w:rsidRPr="009536BB">
        <w:rPr>
          <w:rFonts w:ascii="Arial" w:hAnsi="Arial" w:cs="Arial"/>
        </w:rPr>
        <w:t>A positive safety culture focuses on finding and correcting systemic issues rather than finding someone or something to blame. A positive safety culture flourishes in an environment of trust, encouraging error-reporting and discouraging covering up mistakes. The need to address behavior that is malicious or recklessly negligent must be balanced with the need for a just culture that is not excessively punitive. A positive safety culture goes beyond simply adhering to procedures. It is demonstrated when employees carry out their duties correctly, with alertness, full knowledge, sound judgment, and a sense of accountability.</w:t>
      </w:r>
    </w:p>
    <w:p w:rsidR="00026D67" w:rsidRPr="009536BB" w:rsidRDefault="00026D67" w:rsidP="00026D67">
      <w:pPr>
        <w:spacing w:after="0" w:line="240" w:lineRule="auto"/>
        <w:jc w:val="both"/>
        <w:rPr>
          <w:rFonts w:ascii="Arial" w:hAnsi="Arial" w:cs="Arial"/>
          <w:b/>
        </w:rPr>
      </w:pPr>
    </w:p>
    <w:p w:rsidR="00BE414E" w:rsidRPr="009536BB" w:rsidRDefault="00BE414E" w:rsidP="00327153">
      <w:pPr>
        <w:spacing w:after="0" w:line="240" w:lineRule="auto"/>
        <w:jc w:val="both"/>
        <w:rPr>
          <w:rFonts w:ascii="Arial" w:eastAsia="Times New Roman" w:hAnsi="Arial" w:cs="Arial"/>
          <w:sz w:val="24"/>
          <w:szCs w:val="24"/>
        </w:rPr>
      </w:pPr>
    </w:p>
    <w:p w:rsidR="00C429EE" w:rsidRDefault="00C429EE" w:rsidP="00186B21">
      <w:pPr>
        <w:spacing w:after="0" w:line="240" w:lineRule="auto"/>
        <w:rPr>
          <w:rFonts w:ascii="Arial" w:hAnsi="Arial" w:cs="Arial"/>
          <w:b/>
          <w:bCs/>
          <w:iCs/>
          <w:color w:val="000000" w:themeColor="text1"/>
        </w:rPr>
        <w:sectPr w:rsidR="00C429EE" w:rsidSect="001A2AD8">
          <w:pgSz w:w="12240" w:h="15840" w:code="1"/>
          <w:pgMar w:top="1440" w:right="1440" w:bottom="1440" w:left="1440" w:header="720" w:footer="720" w:gutter="0"/>
          <w:cols w:space="720"/>
          <w:titlePg/>
          <w:docGrid w:linePitch="360"/>
        </w:sectPr>
      </w:pPr>
    </w:p>
    <w:p w:rsidR="00C429EE" w:rsidRDefault="00C429EE" w:rsidP="00C429EE">
      <w:pPr>
        <w:pStyle w:val="Heading1"/>
        <w:numPr>
          <w:ilvl w:val="0"/>
          <w:numId w:val="11"/>
        </w:numPr>
        <w:ind w:left="450" w:hanging="450"/>
        <w:jc w:val="center"/>
        <w:rPr>
          <w:rFonts w:ascii="Arial" w:hAnsi="Arial" w:cs="Arial"/>
          <w:color w:val="000000" w:themeColor="text1"/>
        </w:rPr>
      </w:pPr>
      <w:bookmarkStart w:id="49" w:name="_Toc40693213"/>
      <w:r>
        <w:rPr>
          <w:rFonts w:ascii="Arial" w:hAnsi="Arial" w:cs="Arial"/>
          <w:color w:val="000000" w:themeColor="text1"/>
        </w:rPr>
        <w:t>Annual Update Process</w:t>
      </w:r>
      <w:bookmarkEnd w:id="49"/>
    </w:p>
    <w:p w:rsidR="00C429EE" w:rsidRDefault="00C429EE" w:rsidP="00FF6650"/>
    <w:p w:rsidR="00FF6650" w:rsidRPr="00CC4F12" w:rsidRDefault="00FF6650" w:rsidP="00FF6650">
      <w:pPr>
        <w:spacing w:after="0" w:line="240" w:lineRule="auto"/>
        <w:jc w:val="both"/>
        <w:rPr>
          <w:rFonts w:ascii="Arial" w:hAnsi="Arial" w:cs="Arial"/>
        </w:rPr>
      </w:pPr>
      <w:r w:rsidRPr="00CC4F12">
        <w:rPr>
          <w:rFonts w:ascii="Arial" w:hAnsi="Arial" w:cs="Arial"/>
        </w:rPr>
        <w:t>The CSO will review and update this Safety Plan annually. The updated version of the Plan will be signed by the Transit Director</w:t>
      </w:r>
      <w:r>
        <w:rPr>
          <w:rFonts w:ascii="Arial" w:hAnsi="Arial" w:cs="Arial"/>
        </w:rPr>
        <w:t xml:space="preserve"> and approved by the Athens-Clarke County </w:t>
      </w:r>
      <w:r w:rsidR="00085F4B">
        <w:rPr>
          <w:rFonts w:ascii="Arial" w:hAnsi="Arial" w:cs="Arial"/>
        </w:rPr>
        <w:t>Commission</w:t>
      </w:r>
      <w:r>
        <w:rPr>
          <w:rFonts w:ascii="Arial" w:hAnsi="Arial" w:cs="Arial"/>
        </w:rPr>
        <w:t>. T</w:t>
      </w:r>
      <w:r w:rsidRPr="00CC4F12">
        <w:rPr>
          <w:rFonts w:ascii="Arial" w:hAnsi="Arial" w:cs="Arial"/>
        </w:rPr>
        <w:t xml:space="preserve">he newly authorized version will be reissued to all transit personnel for their perusal and comprehension. </w:t>
      </w:r>
      <w:r w:rsidR="006D3B9D">
        <w:rPr>
          <w:rFonts w:ascii="Arial" w:hAnsi="Arial" w:cs="Arial"/>
        </w:rPr>
        <w:t>Athens</w:t>
      </w:r>
      <w:r w:rsidR="001145FD" w:rsidRPr="001145FD">
        <w:rPr>
          <w:rFonts w:ascii="Arial" w:hAnsi="Arial" w:cs="Arial"/>
        </w:rPr>
        <w:t>-Clarke County</w:t>
      </w:r>
      <w:r w:rsidR="006D3B9D">
        <w:rPr>
          <w:rFonts w:ascii="Arial" w:hAnsi="Arial" w:cs="Arial"/>
        </w:rPr>
        <w:t xml:space="preserve"> Transit </w:t>
      </w:r>
      <w:r w:rsidR="001145FD">
        <w:rPr>
          <w:rFonts w:ascii="Arial" w:hAnsi="Arial" w:cs="Arial"/>
        </w:rPr>
        <w:t>Department</w:t>
      </w:r>
      <w:r>
        <w:rPr>
          <w:rFonts w:ascii="Arial" w:hAnsi="Arial" w:cs="Arial"/>
        </w:rPr>
        <w:t xml:space="preserve"> </w:t>
      </w:r>
      <w:r w:rsidRPr="00CC4F12">
        <w:rPr>
          <w:rFonts w:ascii="Arial" w:hAnsi="Arial" w:cs="Arial"/>
        </w:rPr>
        <w:t>will maintain all documents that are related to the implementation of this Safety Plan and results from SMS processes and activities.  These documents will be made available upon request by the FTA or other related federal entity. All such documents will be maintained for a minimum of three years after they are created.</w:t>
      </w:r>
    </w:p>
    <w:p w:rsidR="006D7AA5" w:rsidRPr="009536BB" w:rsidRDefault="00FF6650" w:rsidP="00FF6650">
      <w:pPr>
        <w:rPr>
          <w:rFonts w:ascii="Arial" w:hAnsi="Arial" w:cs="Arial"/>
          <w:b/>
          <w:bCs/>
          <w:iCs/>
          <w:color w:val="000000" w:themeColor="text1"/>
        </w:rPr>
      </w:pPr>
      <w:r>
        <w:rPr>
          <w:rFonts w:ascii="Arial" w:hAnsi="Arial" w:cs="Arial"/>
          <w:b/>
          <w:bCs/>
          <w:iCs/>
          <w:color w:val="000000" w:themeColor="text1"/>
        </w:rPr>
        <w:br w:type="page"/>
      </w:r>
    </w:p>
    <w:p w:rsidR="006D7AA5" w:rsidRPr="009536BB" w:rsidRDefault="006D7AA5" w:rsidP="001A2AD8">
      <w:pPr>
        <w:widowControl w:val="0"/>
        <w:spacing w:after="0" w:line="240" w:lineRule="auto"/>
        <w:ind w:right="8"/>
        <w:jc w:val="both"/>
        <w:rPr>
          <w:rFonts w:ascii="Arial" w:hAnsi="Arial" w:cs="Arial"/>
          <w:b/>
          <w:bCs/>
          <w:iCs/>
          <w:color w:val="000000" w:themeColor="text1"/>
        </w:rPr>
      </w:pPr>
    </w:p>
    <w:p w:rsidR="006D7AA5" w:rsidRPr="009536BB" w:rsidRDefault="006D7AA5" w:rsidP="001A2AD8">
      <w:pPr>
        <w:widowControl w:val="0"/>
        <w:spacing w:after="0" w:line="240" w:lineRule="auto"/>
        <w:ind w:right="8"/>
        <w:jc w:val="both"/>
        <w:rPr>
          <w:rFonts w:ascii="Arial" w:hAnsi="Arial" w:cs="Arial"/>
          <w:b/>
          <w:bCs/>
          <w:iCs/>
          <w:color w:val="000000" w:themeColor="text1"/>
        </w:rPr>
      </w:pPr>
    </w:p>
    <w:p w:rsidR="006D7AA5" w:rsidRPr="009536BB" w:rsidRDefault="006D7AA5" w:rsidP="001A2AD8">
      <w:pPr>
        <w:widowControl w:val="0"/>
        <w:spacing w:after="0" w:line="240" w:lineRule="auto"/>
        <w:ind w:right="8"/>
        <w:jc w:val="both"/>
        <w:rPr>
          <w:rFonts w:ascii="Arial" w:hAnsi="Arial" w:cs="Arial"/>
          <w:b/>
          <w:bCs/>
          <w:iCs/>
          <w:smallCaps/>
          <w:color w:val="000000" w:themeColor="text1"/>
        </w:rPr>
      </w:pPr>
    </w:p>
    <w:p w:rsidR="006D7AA5" w:rsidRPr="009536BB" w:rsidRDefault="006D7AA5" w:rsidP="001A2AD8">
      <w:pPr>
        <w:widowControl w:val="0"/>
        <w:spacing w:after="0" w:line="240" w:lineRule="auto"/>
        <w:ind w:right="8"/>
        <w:jc w:val="both"/>
        <w:rPr>
          <w:rFonts w:ascii="Arial" w:hAnsi="Arial" w:cs="Arial"/>
          <w:b/>
          <w:bCs/>
          <w:iCs/>
          <w:smallCaps/>
          <w:color w:val="000000" w:themeColor="text1"/>
        </w:rPr>
      </w:pPr>
    </w:p>
    <w:p w:rsidR="006D7AA5" w:rsidRPr="009536BB" w:rsidRDefault="006D7AA5" w:rsidP="001A2AD8">
      <w:pPr>
        <w:widowControl w:val="0"/>
        <w:spacing w:after="0" w:line="240" w:lineRule="auto"/>
        <w:ind w:right="8"/>
        <w:jc w:val="both"/>
        <w:rPr>
          <w:rFonts w:ascii="Arial" w:hAnsi="Arial" w:cs="Arial"/>
          <w:b/>
          <w:bCs/>
          <w:iCs/>
          <w:smallCaps/>
          <w:color w:val="000000" w:themeColor="text1"/>
        </w:rPr>
      </w:pPr>
    </w:p>
    <w:p w:rsidR="006D7AA5" w:rsidRPr="009536BB" w:rsidRDefault="006D7AA5" w:rsidP="001A2AD8">
      <w:pPr>
        <w:widowControl w:val="0"/>
        <w:spacing w:after="0" w:line="240" w:lineRule="auto"/>
        <w:ind w:right="8"/>
        <w:jc w:val="both"/>
        <w:rPr>
          <w:rFonts w:ascii="Arial" w:hAnsi="Arial" w:cs="Arial"/>
          <w:b/>
          <w:bCs/>
          <w:iCs/>
          <w:smallCaps/>
          <w:color w:val="000000" w:themeColor="text1"/>
        </w:rPr>
      </w:pPr>
    </w:p>
    <w:p w:rsidR="006D7AA5" w:rsidRPr="009536BB" w:rsidRDefault="006D7AA5" w:rsidP="001A2AD8">
      <w:pPr>
        <w:widowControl w:val="0"/>
        <w:spacing w:after="0" w:line="240" w:lineRule="auto"/>
        <w:ind w:right="8"/>
        <w:jc w:val="both"/>
        <w:rPr>
          <w:rFonts w:ascii="Arial" w:hAnsi="Arial" w:cs="Arial"/>
          <w:b/>
          <w:bCs/>
          <w:iCs/>
          <w:smallCaps/>
          <w:color w:val="000000" w:themeColor="text1"/>
        </w:rPr>
      </w:pPr>
    </w:p>
    <w:p w:rsidR="006D7AA5" w:rsidRPr="009536BB" w:rsidRDefault="006D7AA5" w:rsidP="001A2AD8">
      <w:pPr>
        <w:widowControl w:val="0"/>
        <w:spacing w:after="0" w:line="240" w:lineRule="auto"/>
        <w:ind w:right="8"/>
        <w:jc w:val="both"/>
        <w:rPr>
          <w:rFonts w:ascii="Arial" w:hAnsi="Arial" w:cs="Arial"/>
          <w:b/>
          <w:bCs/>
          <w:iCs/>
          <w:smallCaps/>
          <w:color w:val="000000" w:themeColor="text1"/>
        </w:rPr>
      </w:pPr>
    </w:p>
    <w:p w:rsidR="006D7AA5" w:rsidRPr="009536BB" w:rsidRDefault="006D7AA5" w:rsidP="001A2AD8">
      <w:pPr>
        <w:widowControl w:val="0"/>
        <w:spacing w:after="0" w:line="240" w:lineRule="auto"/>
        <w:ind w:right="8"/>
        <w:jc w:val="both"/>
        <w:rPr>
          <w:rFonts w:ascii="Arial" w:hAnsi="Arial" w:cs="Arial"/>
          <w:b/>
          <w:bCs/>
          <w:iCs/>
          <w:smallCaps/>
          <w:color w:val="000000" w:themeColor="text1"/>
        </w:rPr>
      </w:pPr>
    </w:p>
    <w:p w:rsidR="006D7AA5" w:rsidRPr="009536BB" w:rsidRDefault="006D7AA5" w:rsidP="001A2AD8">
      <w:pPr>
        <w:widowControl w:val="0"/>
        <w:spacing w:after="0" w:line="240" w:lineRule="auto"/>
        <w:ind w:right="8"/>
        <w:jc w:val="both"/>
        <w:rPr>
          <w:rFonts w:ascii="Arial" w:hAnsi="Arial" w:cs="Arial"/>
          <w:b/>
          <w:bCs/>
          <w:iCs/>
          <w:smallCaps/>
          <w:color w:val="000000" w:themeColor="text1"/>
        </w:rPr>
      </w:pPr>
    </w:p>
    <w:p w:rsidR="006D7AA5" w:rsidRPr="009536BB" w:rsidRDefault="006D7AA5" w:rsidP="001A2AD8">
      <w:pPr>
        <w:widowControl w:val="0"/>
        <w:spacing w:after="0" w:line="240" w:lineRule="auto"/>
        <w:ind w:right="8"/>
        <w:jc w:val="both"/>
        <w:rPr>
          <w:rFonts w:ascii="Arial" w:hAnsi="Arial" w:cs="Arial"/>
          <w:b/>
          <w:bCs/>
          <w:iCs/>
          <w:smallCaps/>
          <w:color w:val="000000" w:themeColor="text1"/>
        </w:rPr>
      </w:pPr>
    </w:p>
    <w:p w:rsidR="006D7AA5" w:rsidRPr="009536BB" w:rsidRDefault="006D7AA5" w:rsidP="001A2AD8">
      <w:pPr>
        <w:widowControl w:val="0"/>
        <w:spacing w:after="0" w:line="240" w:lineRule="auto"/>
        <w:ind w:right="8"/>
        <w:jc w:val="both"/>
        <w:rPr>
          <w:rFonts w:ascii="Arial" w:hAnsi="Arial" w:cs="Arial"/>
          <w:b/>
          <w:bCs/>
          <w:iCs/>
          <w:smallCaps/>
          <w:color w:val="000000" w:themeColor="text1"/>
        </w:rPr>
      </w:pPr>
    </w:p>
    <w:p w:rsidR="006D7AA5" w:rsidRPr="009536BB" w:rsidRDefault="006D7AA5" w:rsidP="001A2AD8">
      <w:pPr>
        <w:widowControl w:val="0"/>
        <w:spacing w:after="0" w:line="240" w:lineRule="auto"/>
        <w:ind w:right="8"/>
        <w:jc w:val="both"/>
        <w:rPr>
          <w:rFonts w:ascii="Arial" w:hAnsi="Arial" w:cs="Arial"/>
          <w:b/>
          <w:bCs/>
          <w:iCs/>
          <w:smallCaps/>
          <w:color w:val="000000" w:themeColor="text1"/>
        </w:rPr>
      </w:pPr>
    </w:p>
    <w:p w:rsidR="006D7AA5" w:rsidRPr="009536BB" w:rsidRDefault="006D7AA5" w:rsidP="001A2AD8">
      <w:pPr>
        <w:widowControl w:val="0"/>
        <w:spacing w:after="0" w:line="240" w:lineRule="auto"/>
        <w:ind w:right="8"/>
        <w:jc w:val="both"/>
        <w:rPr>
          <w:rFonts w:ascii="Arial" w:hAnsi="Arial" w:cs="Arial"/>
          <w:b/>
          <w:bCs/>
          <w:iCs/>
          <w:smallCaps/>
          <w:color w:val="000000" w:themeColor="text1"/>
        </w:rPr>
      </w:pPr>
    </w:p>
    <w:p w:rsidR="006D7AA5" w:rsidRPr="009536BB" w:rsidRDefault="006D7AA5" w:rsidP="001A2AD8">
      <w:pPr>
        <w:widowControl w:val="0"/>
        <w:spacing w:after="0" w:line="240" w:lineRule="auto"/>
        <w:ind w:right="8"/>
        <w:jc w:val="both"/>
        <w:rPr>
          <w:rFonts w:ascii="Arial" w:hAnsi="Arial" w:cs="Arial"/>
          <w:b/>
          <w:bCs/>
          <w:iCs/>
          <w:smallCaps/>
          <w:color w:val="000000" w:themeColor="text1"/>
        </w:rPr>
      </w:pPr>
    </w:p>
    <w:p w:rsidR="006D7AA5" w:rsidRPr="009536BB" w:rsidRDefault="006D7AA5" w:rsidP="001A2AD8">
      <w:pPr>
        <w:widowControl w:val="0"/>
        <w:spacing w:after="0" w:line="240" w:lineRule="auto"/>
        <w:ind w:right="8"/>
        <w:jc w:val="both"/>
        <w:rPr>
          <w:rFonts w:ascii="Arial" w:hAnsi="Arial" w:cs="Arial"/>
          <w:b/>
          <w:bCs/>
          <w:iCs/>
          <w:smallCaps/>
          <w:color w:val="000000" w:themeColor="text1"/>
        </w:rPr>
      </w:pPr>
    </w:p>
    <w:p w:rsidR="006D7AA5" w:rsidRPr="009536BB" w:rsidRDefault="006D7AA5" w:rsidP="001A2AD8">
      <w:pPr>
        <w:widowControl w:val="0"/>
        <w:spacing w:after="0" w:line="240" w:lineRule="auto"/>
        <w:ind w:right="8"/>
        <w:jc w:val="both"/>
        <w:rPr>
          <w:rFonts w:ascii="Arial" w:hAnsi="Arial" w:cs="Arial"/>
          <w:b/>
          <w:bCs/>
          <w:iCs/>
          <w:smallCaps/>
          <w:color w:val="000000" w:themeColor="text1"/>
        </w:rPr>
      </w:pPr>
    </w:p>
    <w:p w:rsidR="006D7AA5" w:rsidRPr="009536BB" w:rsidRDefault="006D7AA5" w:rsidP="001A2AD8">
      <w:pPr>
        <w:widowControl w:val="0"/>
        <w:spacing w:after="0" w:line="240" w:lineRule="auto"/>
        <w:ind w:right="8"/>
        <w:jc w:val="both"/>
        <w:rPr>
          <w:rFonts w:ascii="Arial" w:hAnsi="Arial" w:cs="Arial"/>
          <w:b/>
          <w:bCs/>
          <w:iCs/>
          <w:smallCaps/>
          <w:color w:val="000000" w:themeColor="text1"/>
        </w:rPr>
      </w:pPr>
    </w:p>
    <w:p w:rsidR="006D7AA5" w:rsidRPr="009536BB" w:rsidRDefault="006D7AA5" w:rsidP="006D7AA5">
      <w:pPr>
        <w:widowControl w:val="0"/>
        <w:spacing w:after="0" w:line="240" w:lineRule="auto"/>
        <w:ind w:right="8"/>
        <w:jc w:val="center"/>
        <w:rPr>
          <w:rFonts w:ascii="Arial" w:hAnsi="Arial" w:cs="Arial"/>
          <w:b/>
          <w:bCs/>
          <w:iCs/>
          <w:smallCaps/>
          <w:color w:val="000000" w:themeColor="text1"/>
        </w:rPr>
      </w:pPr>
    </w:p>
    <w:p w:rsidR="006D7AA5" w:rsidRPr="009536BB" w:rsidRDefault="006D7AA5" w:rsidP="006D7AA5">
      <w:pPr>
        <w:widowControl w:val="0"/>
        <w:spacing w:after="0" w:line="240" w:lineRule="auto"/>
        <w:ind w:right="8"/>
        <w:jc w:val="center"/>
        <w:rPr>
          <w:rFonts w:ascii="Arial" w:hAnsi="Arial" w:cs="Arial"/>
          <w:b/>
          <w:bCs/>
          <w:iCs/>
          <w:smallCaps/>
          <w:color w:val="000000" w:themeColor="text1"/>
        </w:rPr>
      </w:pPr>
    </w:p>
    <w:p w:rsidR="006D7AA5" w:rsidRPr="009536BB" w:rsidRDefault="006D7AA5" w:rsidP="006D7AA5">
      <w:pPr>
        <w:widowControl w:val="0"/>
        <w:spacing w:after="0" w:line="240" w:lineRule="auto"/>
        <w:ind w:right="8"/>
        <w:jc w:val="center"/>
        <w:rPr>
          <w:rFonts w:ascii="Arial" w:hAnsi="Arial" w:cs="Arial"/>
          <w:b/>
          <w:bCs/>
          <w:iCs/>
          <w:smallCaps/>
          <w:color w:val="000000" w:themeColor="text1"/>
        </w:rPr>
      </w:pPr>
    </w:p>
    <w:p w:rsidR="006D7AA5" w:rsidRPr="009536BB" w:rsidRDefault="006D7AA5" w:rsidP="006D7AA5">
      <w:pPr>
        <w:widowControl w:val="0"/>
        <w:spacing w:after="0" w:line="240" w:lineRule="auto"/>
        <w:ind w:right="8"/>
        <w:jc w:val="center"/>
        <w:rPr>
          <w:rFonts w:ascii="Arial" w:hAnsi="Arial" w:cs="Arial"/>
          <w:b/>
          <w:bCs/>
          <w:iCs/>
          <w:smallCaps/>
          <w:color w:val="000000" w:themeColor="text1"/>
        </w:rPr>
      </w:pPr>
    </w:p>
    <w:p w:rsidR="006D7AA5" w:rsidRPr="009536BB" w:rsidRDefault="006D7AA5" w:rsidP="006D7AA5">
      <w:pPr>
        <w:widowControl w:val="0"/>
        <w:spacing w:after="0" w:line="240" w:lineRule="auto"/>
        <w:ind w:right="8"/>
        <w:jc w:val="center"/>
        <w:rPr>
          <w:rFonts w:ascii="Arial" w:hAnsi="Arial" w:cs="Arial"/>
          <w:b/>
          <w:bCs/>
          <w:iCs/>
          <w:smallCaps/>
          <w:color w:val="000000" w:themeColor="text1"/>
        </w:rPr>
      </w:pPr>
      <w:r w:rsidRPr="009536BB">
        <w:rPr>
          <w:rFonts w:ascii="Arial" w:hAnsi="Arial" w:cs="Arial"/>
          <w:b/>
          <w:bCs/>
          <w:iCs/>
          <w:smallCaps/>
          <w:color w:val="000000" w:themeColor="text1"/>
        </w:rPr>
        <w:t>This Page Intentionally Left Blank</w:t>
      </w:r>
    </w:p>
    <w:p w:rsidR="006D7AA5" w:rsidRPr="009536BB" w:rsidRDefault="006D7AA5" w:rsidP="001A2AD8">
      <w:pPr>
        <w:widowControl w:val="0"/>
        <w:spacing w:after="0" w:line="240" w:lineRule="auto"/>
        <w:ind w:right="8"/>
        <w:jc w:val="both"/>
        <w:rPr>
          <w:rFonts w:ascii="Arial" w:hAnsi="Arial" w:cs="Arial"/>
          <w:b/>
          <w:bCs/>
          <w:iCs/>
          <w:color w:val="000000" w:themeColor="text1"/>
        </w:rPr>
      </w:pPr>
    </w:p>
    <w:p w:rsidR="00711A74" w:rsidRPr="009536BB" w:rsidRDefault="00711A74" w:rsidP="001A2AD8">
      <w:pPr>
        <w:spacing w:after="0" w:line="240" w:lineRule="auto"/>
        <w:jc w:val="center"/>
        <w:rPr>
          <w:rFonts w:ascii="Arial" w:eastAsia="Times New Roman" w:hAnsi="Arial" w:cs="Arial"/>
          <w:smallCaps/>
          <w:color w:val="000000"/>
        </w:rPr>
        <w:sectPr w:rsidR="00711A74" w:rsidRPr="009536BB" w:rsidSect="001A2AD8">
          <w:pgSz w:w="12240" w:h="15840" w:code="1"/>
          <w:pgMar w:top="1440" w:right="1440" w:bottom="1440" w:left="1440" w:header="720" w:footer="720" w:gutter="0"/>
          <w:cols w:space="720"/>
          <w:titlePg/>
          <w:docGrid w:linePitch="360"/>
        </w:sectPr>
      </w:pPr>
    </w:p>
    <w:p w:rsidR="00711A74" w:rsidRPr="009536BB" w:rsidRDefault="00711A74" w:rsidP="004413C7">
      <w:pPr>
        <w:pStyle w:val="Heading1"/>
        <w:jc w:val="center"/>
        <w:rPr>
          <w:rFonts w:ascii="Arial" w:hAnsi="Arial" w:cs="Arial"/>
          <w:color w:val="000000" w:themeColor="text1"/>
          <w:sz w:val="28"/>
          <w:szCs w:val="28"/>
        </w:rPr>
      </w:pPr>
      <w:bookmarkStart w:id="50" w:name="_Toc40693214"/>
      <w:r w:rsidRPr="009536BB">
        <w:rPr>
          <w:rFonts w:ascii="Arial" w:hAnsi="Arial" w:cs="Arial"/>
          <w:color w:val="000000" w:themeColor="text1"/>
          <w:sz w:val="28"/>
          <w:szCs w:val="28"/>
        </w:rPr>
        <w:t>Appendix</w:t>
      </w:r>
      <w:r w:rsidR="00A7596C">
        <w:rPr>
          <w:rFonts w:ascii="Arial" w:hAnsi="Arial" w:cs="Arial"/>
          <w:color w:val="000000" w:themeColor="text1"/>
          <w:sz w:val="28"/>
          <w:szCs w:val="28"/>
        </w:rPr>
        <w:t xml:space="preserve"> A</w:t>
      </w:r>
      <w:r w:rsidR="004413C7" w:rsidRPr="009536BB">
        <w:rPr>
          <w:rFonts w:ascii="Arial" w:hAnsi="Arial" w:cs="Arial"/>
          <w:color w:val="000000" w:themeColor="text1"/>
          <w:sz w:val="28"/>
          <w:szCs w:val="28"/>
        </w:rPr>
        <w:t xml:space="preserve">: </w:t>
      </w:r>
      <w:r w:rsidRPr="009536BB">
        <w:rPr>
          <w:rFonts w:ascii="Arial" w:hAnsi="Arial" w:cs="Arial"/>
          <w:color w:val="000000" w:themeColor="text1"/>
          <w:sz w:val="28"/>
          <w:szCs w:val="28"/>
        </w:rPr>
        <w:t xml:space="preserve">PTASP Relationship to Other Federal </w:t>
      </w:r>
      <w:r w:rsidR="009B5E7C" w:rsidRPr="009536BB">
        <w:rPr>
          <w:rFonts w:ascii="Arial" w:hAnsi="Arial" w:cs="Arial"/>
          <w:color w:val="000000" w:themeColor="text1"/>
          <w:sz w:val="28"/>
          <w:szCs w:val="28"/>
        </w:rPr>
        <w:t xml:space="preserve">Laws &amp; </w:t>
      </w:r>
      <w:r w:rsidRPr="009536BB">
        <w:rPr>
          <w:rFonts w:ascii="Arial" w:hAnsi="Arial" w:cs="Arial"/>
          <w:color w:val="000000" w:themeColor="text1"/>
          <w:sz w:val="28"/>
          <w:szCs w:val="28"/>
        </w:rPr>
        <w:t>Regulations</w:t>
      </w:r>
      <w:bookmarkEnd w:id="50"/>
    </w:p>
    <w:p w:rsidR="00711A74" w:rsidRPr="009536BB" w:rsidRDefault="00711A74" w:rsidP="00711A74">
      <w:pPr>
        <w:spacing w:after="0" w:line="240" w:lineRule="auto"/>
        <w:jc w:val="both"/>
        <w:rPr>
          <w:rFonts w:ascii="Arial" w:eastAsia="+mn-ea" w:hAnsi="Arial" w:cs="Arial"/>
          <w:b/>
          <w:bCs/>
          <w:color w:val="404040"/>
          <w:kern w:val="24"/>
          <w:sz w:val="24"/>
          <w:szCs w:val="24"/>
        </w:rPr>
      </w:pPr>
    </w:p>
    <w:p w:rsidR="00711A74" w:rsidRPr="009536BB" w:rsidRDefault="00711A74" w:rsidP="00807352">
      <w:pPr>
        <w:pStyle w:val="ListParagraph"/>
        <w:numPr>
          <w:ilvl w:val="0"/>
          <w:numId w:val="15"/>
        </w:numPr>
        <w:spacing w:after="0" w:line="240" w:lineRule="auto"/>
        <w:jc w:val="both"/>
        <w:rPr>
          <w:rFonts w:ascii="Arial" w:eastAsia="+mn-ea" w:hAnsi="Arial" w:cs="Arial"/>
          <w:b/>
          <w:bCs/>
          <w:kern w:val="24"/>
          <w:sz w:val="20"/>
          <w:szCs w:val="20"/>
        </w:rPr>
      </w:pPr>
      <w:r w:rsidRPr="009536BB">
        <w:rPr>
          <w:rFonts w:ascii="Arial" w:eastAsia="+mn-ea" w:hAnsi="Arial" w:cs="Arial"/>
          <w:b/>
          <w:bCs/>
          <w:kern w:val="24"/>
          <w:sz w:val="20"/>
          <w:szCs w:val="20"/>
        </w:rPr>
        <w:t>Public Transportation Safety Program Rule</w:t>
      </w:r>
      <w:r w:rsidR="00644C5F" w:rsidRPr="009536BB">
        <w:rPr>
          <w:rFonts w:ascii="Arial" w:eastAsia="+mn-ea" w:hAnsi="Arial" w:cs="Arial"/>
          <w:b/>
          <w:bCs/>
          <w:kern w:val="24"/>
          <w:sz w:val="20"/>
          <w:szCs w:val="20"/>
        </w:rPr>
        <w:t xml:space="preserve"> </w:t>
      </w:r>
      <w:r w:rsidRPr="009536BB">
        <w:rPr>
          <w:rFonts w:ascii="Arial" w:eastAsia="+mn-ea" w:hAnsi="Arial" w:cs="Arial"/>
          <w:b/>
          <w:bCs/>
          <w:kern w:val="24"/>
          <w:sz w:val="20"/>
          <w:szCs w:val="20"/>
        </w:rPr>
        <w:t>- 49 U.S.C. § 5329</w:t>
      </w:r>
    </w:p>
    <w:p w:rsidR="00711A74" w:rsidRPr="009536BB" w:rsidRDefault="00711A74" w:rsidP="00711A74">
      <w:pPr>
        <w:spacing w:after="0" w:line="240" w:lineRule="auto"/>
        <w:jc w:val="both"/>
        <w:rPr>
          <w:rFonts w:ascii="Arial" w:eastAsia="Times New Roman" w:hAnsi="Arial" w:cs="Arial"/>
          <w:sz w:val="20"/>
          <w:szCs w:val="20"/>
        </w:rPr>
      </w:pPr>
    </w:p>
    <w:p w:rsidR="00711A74" w:rsidRPr="009536BB" w:rsidRDefault="00711A74" w:rsidP="00711A74">
      <w:pPr>
        <w:spacing w:after="0" w:line="240" w:lineRule="auto"/>
        <w:jc w:val="both"/>
        <w:rPr>
          <w:rFonts w:ascii="Arial" w:eastAsia="Times New Roman" w:hAnsi="Arial" w:cs="Arial"/>
          <w:sz w:val="20"/>
          <w:szCs w:val="20"/>
        </w:rPr>
      </w:pPr>
      <w:r w:rsidRPr="009536BB">
        <w:rPr>
          <w:rFonts w:ascii="Arial" w:eastAsia="Times New Roman" w:hAnsi="Arial" w:cs="Arial"/>
          <w:sz w:val="20"/>
          <w:szCs w:val="20"/>
        </w:rPr>
        <w:t>The Public Transportation Safety Program Rule establishes substantive and procedural rules for FTA’s administration of the Public Transportation Safety Program authorized by 49 U.S.C. § 5329. The rule establishes FTA’s SMS approach to the development and implementation of the Safety Program. Further, it sets rules of practice for the FTA’s enforcement authority and describes the contents of a National Public Transportation Safety Plan.</w:t>
      </w:r>
    </w:p>
    <w:p w:rsidR="00711A74" w:rsidRPr="009536BB" w:rsidRDefault="00711A74" w:rsidP="00711A74">
      <w:pPr>
        <w:spacing w:after="0" w:line="240" w:lineRule="auto"/>
        <w:jc w:val="both"/>
        <w:rPr>
          <w:rFonts w:ascii="Arial" w:eastAsia="Times New Roman" w:hAnsi="Arial" w:cs="Arial"/>
          <w:sz w:val="20"/>
          <w:szCs w:val="20"/>
        </w:rPr>
      </w:pPr>
    </w:p>
    <w:p w:rsidR="00711A74" w:rsidRPr="009536BB" w:rsidRDefault="00711A74" w:rsidP="00711A74">
      <w:pPr>
        <w:spacing w:before="40" w:after="80" w:line="216" w:lineRule="auto"/>
        <w:jc w:val="both"/>
        <w:rPr>
          <w:rFonts w:ascii="Arial" w:eastAsia="Times New Roman" w:hAnsi="Arial" w:cs="Arial"/>
          <w:i/>
          <w:sz w:val="20"/>
          <w:szCs w:val="20"/>
        </w:rPr>
      </w:pPr>
      <w:r w:rsidRPr="009536BB">
        <w:rPr>
          <w:rFonts w:ascii="Arial" w:eastAsia="+mn-ea" w:hAnsi="Arial" w:cs="Arial"/>
          <w:bCs/>
          <w:i/>
          <w:color w:val="000000"/>
          <w:kern w:val="24"/>
          <w:sz w:val="20"/>
          <w:szCs w:val="20"/>
        </w:rPr>
        <w:t>National Public Transportation Safety Plan (NPTSP)- section 5329(b)</w:t>
      </w:r>
    </w:p>
    <w:p w:rsidR="00711A74" w:rsidRPr="009536BB" w:rsidRDefault="00711A74" w:rsidP="00711A74">
      <w:pPr>
        <w:autoSpaceDE w:val="0"/>
        <w:autoSpaceDN w:val="0"/>
        <w:adjustRightInd w:val="0"/>
        <w:spacing w:after="0" w:line="240" w:lineRule="auto"/>
        <w:jc w:val="both"/>
        <w:rPr>
          <w:rFonts w:ascii="Arial" w:hAnsi="Arial" w:cs="Arial"/>
          <w:color w:val="000000"/>
          <w:sz w:val="20"/>
          <w:szCs w:val="20"/>
        </w:rPr>
      </w:pPr>
      <w:r w:rsidRPr="009536BB">
        <w:rPr>
          <w:rFonts w:ascii="Arial" w:hAnsi="Arial" w:cs="Arial"/>
          <w:color w:val="000000"/>
          <w:sz w:val="20"/>
          <w:szCs w:val="20"/>
        </w:rPr>
        <w:t>Through the NPTSP, the FTA has adopted the principles and methods of SMS as the basis for enhancing the safety of public transportation in the United States. The NPTSP is a policy document, communications tool, and a repository of standards, guidance, best practices, tolls, technical assistance, and other resources.</w:t>
      </w:r>
    </w:p>
    <w:p w:rsidR="00711A74" w:rsidRPr="009536BB" w:rsidRDefault="00711A74" w:rsidP="00711A74">
      <w:pPr>
        <w:autoSpaceDE w:val="0"/>
        <w:autoSpaceDN w:val="0"/>
        <w:adjustRightInd w:val="0"/>
        <w:spacing w:after="0" w:line="240" w:lineRule="auto"/>
        <w:rPr>
          <w:rFonts w:ascii="Arial" w:hAnsi="Arial" w:cs="Arial"/>
          <w:color w:val="000000"/>
          <w:sz w:val="20"/>
          <w:szCs w:val="20"/>
        </w:rPr>
      </w:pPr>
    </w:p>
    <w:p w:rsidR="00711A74" w:rsidRPr="009536BB" w:rsidRDefault="0088344A" w:rsidP="00711A74">
      <w:pPr>
        <w:spacing w:after="0" w:line="240" w:lineRule="auto"/>
        <w:jc w:val="both"/>
        <w:rPr>
          <w:rFonts w:ascii="Arial" w:eastAsia="+mn-ea" w:hAnsi="Arial" w:cs="Arial"/>
          <w:sz w:val="20"/>
          <w:szCs w:val="20"/>
        </w:rPr>
      </w:pPr>
      <w:r w:rsidRPr="009536BB">
        <w:rPr>
          <w:rFonts w:ascii="Arial" w:eastAsia="Times New Roman" w:hAnsi="Arial" w:cs="Arial"/>
          <w:sz w:val="20"/>
          <w:szCs w:val="20"/>
        </w:rPr>
        <w:t xml:space="preserve">This Safety Plan </w:t>
      </w:r>
      <w:r w:rsidR="00711A74" w:rsidRPr="009536BB">
        <w:rPr>
          <w:rFonts w:ascii="Arial" w:eastAsia="Times New Roman" w:hAnsi="Arial" w:cs="Arial"/>
          <w:sz w:val="20"/>
          <w:szCs w:val="20"/>
        </w:rPr>
        <w:t xml:space="preserve">was written in accordance to the Public Transportation Safety Program Rule and the NPTSP. </w:t>
      </w:r>
    </w:p>
    <w:p w:rsidR="00711A74" w:rsidRPr="009536BB" w:rsidRDefault="00711A74" w:rsidP="00711A74">
      <w:pPr>
        <w:spacing w:after="0" w:line="240" w:lineRule="auto"/>
        <w:jc w:val="both"/>
        <w:rPr>
          <w:rFonts w:ascii="Arial" w:eastAsia="+mn-ea" w:hAnsi="Arial" w:cs="Arial"/>
          <w:b/>
          <w:color w:val="000000"/>
          <w:kern w:val="24"/>
          <w:sz w:val="20"/>
          <w:szCs w:val="20"/>
        </w:rPr>
      </w:pPr>
    </w:p>
    <w:p w:rsidR="00711A74" w:rsidRPr="009536BB" w:rsidRDefault="00711A74" w:rsidP="00807352">
      <w:pPr>
        <w:pStyle w:val="ListParagraph"/>
        <w:numPr>
          <w:ilvl w:val="0"/>
          <w:numId w:val="15"/>
        </w:numPr>
        <w:spacing w:after="0" w:line="240" w:lineRule="auto"/>
        <w:jc w:val="both"/>
        <w:rPr>
          <w:rFonts w:ascii="Arial" w:eastAsia="+mn-ea" w:hAnsi="Arial" w:cs="Arial"/>
          <w:b/>
          <w:color w:val="000000"/>
          <w:kern w:val="24"/>
          <w:sz w:val="20"/>
          <w:szCs w:val="20"/>
        </w:rPr>
      </w:pPr>
      <w:r w:rsidRPr="009536BB">
        <w:rPr>
          <w:rFonts w:ascii="Arial" w:eastAsia="+mn-ea" w:hAnsi="Arial" w:cs="Arial"/>
          <w:b/>
          <w:color w:val="000000"/>
          <w:kern w:val="24"/>
          <w:sz w:val="20"/>
          <w:szCs w:val="20"/>
        </w:rPr>
        <w:t>Public Transportation Agency Safety Plan (PTASP) Rule</w:t>
      </w:r>
      <w:r w:rsidR="00644C5F" w:rsidRPr="009536BB">
        <w:rPr>
          <w:rFonts w:ascii="Arial" w:eastAsia="+mn-ea" w:hAnsi="Arial" w:cs="Arial"/>
          <w:b/>
          <w:color w:val="000000"/>
          <w:kern w:val="24"/>
          <w:sz w:val="20"/>
          <w:szCs w:val="20"/>
        </w:rPr>
        <w:t xml:space="preserve"> </w:t>
      </w:r>
      <w:r w:rsidRPr="009536BB">
        <w:rPr>
          <w:rFonts w:ascii="Arial" w:eastAsia="+mn-ea" w:hAnsi="Arial" w:cs="Arial"/>
          <w:b/>
          <w:color w:val="000000"/>
          <w:kern w:val="24"/>
          <w:sz w:val="20"/>
          <w:szCs w:val="20"/>
        </w:rPr>
        <w:t>- 49 CFR Part 673</w:t>
      </w:r>
    </w:p>
    <w:p w:rsidR="00711A74" w:rsidRPr="009536BB" w:rsidRDefault="00711A74" w:rsidP="00711A74">
      <w:pPr>
        <w:spacing w:after="0" w:line="240" w:lineRule="auto"/>
        <w:jc w:val="both"/>
        <w:rPr>
          <w:rFonts w:ascii="Arial" w:eastAsia="+mn-ea" w:hAnsi="Arial" w:cs="Arial"/>
          <w:b/>
          <w:color w:val="000000"/>
          <w:kern w:val="24"/>
          <w:sz w:val="20"/>
          <w:szCs w:val="20"/>
        </w:rPr>
      </w:pPr>
    </w:p>
    <w:p w:rsidR="00711A74" w:rsidRPr="009536BB" w:rsidRDefault="00711A74" w:rsidP="00711A74">
      <w:pPr>
        <w:autoSpaceDE w:val="0"/>
        <w:autoSpaceDN w:val="0"/>
        <w:adjustRightInd w:val="0"/>
        <w:spacing w:after="0" w:line="240" w:lineRule="auto"/>
        <w:jc w:val="both"/>
        <w:rPr>
          <w:rFonts w:ascii="Arial" w:eastAsia="Times New Roman" w:hAnsi="Arial" w:cs="Arial"/>
          <w:sz w:val="20"/>
          <w:szCs w:val="20"/>
          <w:lang w:val="en"/>
        </w:rPr>
      </w:pPr>
      <w:r w:rsidRPr="009536BB">
        <w:rPr>
          <w:rFonts w:ascii="Arial" w:hAnsi="Arial" w:cs="Arial"/>
          <w:sz w:val="20"/>
          <w:szCs w:val="20"/>
        </w:rPr>
        <w:t xml:space="preserve">The Federal Transit Administration (FTA) published a final rule for PTASP as authorized by the Moving Ahead for Progress in the 21st Century Act (MAP–21). This final rule requires States and certain operators of public transportation systems that receive Federal financial assistance under </w:t>
      </w:r>
      <w:r w:rsidRPr="009536BB">
        <w:rPr>
          <w:rFonts w:ascii="Arial" w:eastAsia="Times New Roman" w:hAnsi="Arial" w:cs="Arial"/>
          <w:sz w:val="20"/>
          <w:szCs w:val="20"/>
          <w:lang w:val="en"/>
        </w:rPr>
        <w:t xml:space="preserve">Urbanized Area Formula Program (49 U.S.C. § 5307) to develop safety plans that include the processes and procedures to implement Safety Management Systems (SMS). Transit operators must certify they have a safety plan, meeting the requirements of the rule, in place by July 20, 2020. </w:t>
      </w:r>
    </w:p>
    <w:p w:rsidR="00711A74" w:rsidRPr="009536BB" w:rsidRDefault="00711A74" w:rsidP="00711A74">
      <w:pPr>
        <w:spacing w:after="0" w:line="240" w:lineRule="auto"/>
        <w:jc w:val="both"/>
        <w:rPr>
          <w:rFonts w:ascii="Arial" w:hAnsi="Arial" w:cs="Arial"/>
          <w:sz w:val="20"/>
          <w:szCs w:val="20"/>
        </w:rPr>
      </w:pPr>
    </w:p>
    <w:p w:rsidR="00711A74" w:rsidRPr="009536BB" w:rsidRDefault="00711A74" w:rsidP="00807352">
      <w:pPr>
        <w:pStyle w:val="ListParagraph"/>
        <w:numPr>
          <w:ilvl w:val="0"/>
          <w:numId w:val="15"/>
        </w:numPr>
        <w:spacing w:after="0" w:line="240" w:lineRule="auto"/>
        <w:jc w:val="both"/>
        <w:rPr>
          <w:rFonts w:ascii="Arial" w:eastAsia="Times New Roman" w:hAnsi="Arial" w:cs="Arial"/>
          <w:b/>
          <w:sz w:val="20"/>
          <w:szCs w:val="20"/>
        </w:rPr>
      </w:pPr>
      <w:r w:rsidRPr="009536BB">
        <w:rPr>
          <w:rFonts w:ascii="Arial" w:eastAsia="+mn-ea" w:hAnsi="Arial" w:cs="Arial"/>
          <w:b/>
          <w:kern w:val="24"/>
          <w:sz w:val="20"/>
          <w:szCs w:val="20"/>
        </w:rPr>
        <w:t>Transit Asset Management (TAM) Rule</w:t>
      </w:r>
      <w:r w:rsidR="00644C5F" w:rsidRPr="009536BB">
        <w:rPr>
          <w:rFonts w:ascii="Arial" w:eastAsia="+mn-ea" w:hAnsi="Arial" w:cs="Arial"/>
          <w:b/>
          <w:kern w:val="24"/>
          <w:sz w:val="20"/>
          <w:szCs w:val="20"/>
        </w:rPr>
        <w:t xml:space="preserve"> </w:t>
      </w:r>
      <w:r w:rsidRPr="009536BB">
        <w:rPr>
          <w:rFonts w:ascii="Arial" w:eastAsia="+mn-ea" w:hAnsi="Arial" w:cs="Arial"/>
          <w:b/>
          <w:kern w:val="24"/>
          <w:sz w:val="20"/>
          <w:szCs w:val="20"/>
        </w:rPr>
        <w:t>- 49 CFR Part 625</w:t>
      </w:r>
    </w:p>
    <w:p w:rsidR="00711A74" w:rsidRPr="009536BB" w:rsidRDefault="00711A74" w:rsidP="00711A74">
      <w:pPr>
        <w:spacing w:after="0" w:line="240" w:lineRule="auto"/>
        <w:jc w:val="both"/>
        <w:rPr>
          <w:rFonts w:ascii="Arial" w:hAnsi="Arial" w:cs="Arial"/>
          <w:sz w:val="20"/>
          <w:szCs w:val="20"/>
          <w:lang w:val="en"/>
        </w:rPr>
      </w:pPr>
    </w:p>
    <w:p w:rsidR="00711A74" w:rsidRPr="009536BB" w:rsidRDefault="0088344A" w:rsidP="00711A74">
      <w:pPr>
        <w:spacing w:after="0" w:line="240" w:lineRule="auto"/>
        <w:jc w:val="both"/>
        <w:rPr>
          <w:rFonts w:ascii="Arial" w:hAnsi="Arial" w:cs="Arial"/>
          <w:sz w:val="20"/>
          <w:szCs w:val="20"/>
          <w:lang w:val="en"/>
        </w:rPr>
      </w:pPr>
      <w:r w:rsidRPr="009536BB">
        <w:rPr>
          <w:rFonts w:ascii="Arial" w:hAnsi="Arial" w:cs="Arial"/>
          <w:sz w:val="20"/>
          <w:szCs w:val="20"/>
          <w:lang w:val="en"/>
        </w:rPr>
        <w:t xml:space="preserve">The PTASP final rule applies to only Section 5307 recipients and sub-recipients, and the TAM rule applies to all operators of public transit. However, the two plans can support one another by providing useful data for agency use and NTD reporting. Pursuant to </w:t>
      </w:r>
      <w:r w:rsidR="00711A74" w:rsidRPr="009536BB">
        <w:rPr>
          <w:rFonts w:ascii="Arial" w:hAnsi="Arial" w:cs="Arial"/>
          <w:sz w:val="20"/>
          <w:szCs w:val="20"/>
          <w:lang w:val="en"/>
        </w:rPr>
        <w:t xml:space="preserve">49 C.F.R. Part 625, condition assessments </w:t>
      </w:r>
      <w:r w:rsidRPr="009536BB">
        <w:rPr>
          <w:rFonts w:ascii="Arial" w:hAnsi="Arial" w:cs="Arial"/>
          <w:sz w:val="20"/>
          <w:szCs w:val="20"/>
          <w:lang w:val="en"/>
        </w:rPr>
        <w:t>were performed as part of</w:t>
      </w:r>
      <w:r w:rsidR="00711A74" w:rsidRPr="009536BB">
        <w:rPr>
          <w:rFonts w:ascii="Arial" w:hAnsi="Arial" w:cs="Arial"/>
          <w:sz w:val="20"/>
          <w:szCs w:val="20"/>
          <w:lang w:val="en"/>
        </w:rPr>
        <w:t xml:space="preserve"> safety risk management and safety assurance activities. The results of TAM condition assessments, and subsequent SMS analysis can help prioritize a transit agency’s TAM Plan elements. Condition assessments help identify potential safety issues, which could undergo a safety risk assessment as part of </w:t>
      </w:r>
      <w:r w:rsidRPr="009536BB">
        <w:rPr>
          <w:rFonts w:ascii="Arial" w:hAnsi="Arial" w:cs="Arial"/>
          <w:sz w:val="20"/>
          <w:szCs w:val="20"/>
          <w:lang w:val="en"/>
        </w:rPr>
        <w:t>s</w:t>
      </w:r>
      <w:r w:rsidR="00711A74" w:rsidRPr="009536BB">
        <w:rPr>
          <w:rFonts w:ascii="Arial" w:hAnsi="Arial" w:cs="Arial"/>
          <w:sz w:val="20"/>
          <w:szCs w:val="20"/>
          <w:lang w:val="en"/>
        </w:rPr>
        <w:t xml:space="preserve">afety </w:t>
      </w:r>
      <w:r w:rsidRPr="009536BB">
        <w:rPr>
          <w:rFonts w:ascii="Arial" w:hAnsi="Arial" w:cs="Arial"/>
          <w:sz w:val="20"/>
          <w:szCs w:val="20"/>
          <w:lang w:val="en"/>
        </w:rPr>
        <w:t>r</w:t>
      </w:r>
      <w:r w:rsidR="00711A74" w:rsidRPr="009536BB">
        <w:rPr>
          <w:rFonts w:ascii="Arial" w:hAnsi="Arial" w:cs="Arial"/>
          <w:sz w:val="20"/>
          <w:szCs w:val="20"/>
          <w:lang w:val="en"/>
        </w:rPr>
        <w:t xml:space="preserve">isk </w:t>
      </w:r>
      <w:r w:rsidRPr="009536BB">
        <w:rPr>
          <w:rFonts w:ascii="Arial" w:hAnsi="Arial" w:cs="Arial"/>
          <w:sz w:val="20"/>
          <w:szCs w:val="20"/>
          <w:lang w:val="en"/>
        </w:rPr>
        <w:t>m</w:t>
      </w:r>
      <w:r w:rsidR="00711A74" w:rsidRPr="009536BB">
        <w:rPr>
          <w:rFonts w:ascii="Arial" w:hAnsi="Arial" w:cs="Arial"/>
          <w:sz w:val="20"/>
          <w:szCs w:val="20"/>
          <w:lang w:val="en"/>
        </w:rPr>
        <w:t xml:space="preserve">anagement. Further, TAM data and analysis can also be used for performance monitoring and measurement as part of </w:t>
      </w:r>
      <w:r w:rsidRPr="009536BB">
        <w:rPr>
          <w:rFonts w:ascii="Arial" w:hAnsi="Arial" w:cs="Arial"/>
          <w:sz w:val="20"/>
          <w:szCs w:val="20"/>
          <w:lang w:val="en"/>
        </w:rPr>
        <w:t>s</w:t>
      </w:r>
      <w:r w:rsidR="00711A74" w:rsidRPr="009536BB">
        <w:rPr>
          <w:rFonts w:ascii="Arial" w:hAnsi="Arial" w:cs="Arial"/>
          <w:sz w:val="20"/>
          <w:szCs w:val="20"/>
          <w:lang w:val="en"/>
        </w:rPr>
        <w:t xml:space="preserve">afety </w:t>
      </w:r>
      <w:r w:rsidRPr="009536BB">
        <w:rPr>
          <w:rFonts w:ascii="Arial" w:hAnsi="Arial" w:cs="Arial"/>
          <w:sz w:val="20"/>
          <w:szCs w:val="20"/>
          <w:lang w:val="en"/>
        </w:rPr>
        <w:t>a</w:t>
      </w:r>
      <w:r w:rsidR="00711A74" w:rsidRPr="009536BB">
        <w:rPr>
          <w:rFonts w:ascii="Arial" w:hAnsi="Arial" w:cs="Arial"/>
          <w:sz w:val="20"/>
          <w:szCs w:val="20"/>
          <w:lang w:val="en"/>
        </w:rPr>
        <w:t>ssurance. Results of safety risk assessments and safety performance monitoring and measurement can guide the prioritization of an asset for repair or replacement.</w:t>
      </w:r>
    </w:p>
    <w:p w:rsidR="000C63E6" w:rsidRPr="009536BB" w:rsidRDefault="000C63E6" w:rsidP="00711A74">
      <w:pPr>
        <w:spacing w:after="0" w:line="240" w:lineRule="auto"/>
        <w:jc w:val="both"/>
        <w:rPr>
          <w:rFonts w:ascii="Arial" w:hAnsi="Arial" w:cs="Arial"/>
          <w:sz w:val="20"/>
          <w:szCs w:val="20"/>
          <w:lang w:val="en"/>
        </w:rPr>
      </w:pPr>
    </w:p>
    <w:p w:rsidR="00711A74" w:rsidRPr="009536BB" w:rsidRDefault="00711A74" w:rsidP="00807352">
      <w:pPr>
        <w:pStyle w:val="ListParagraph"/>
        <w:keepNext/>
        <w:numPr>
          <w:ilvl w:val="0"/>
          <w:numId w:val="15"/>
        </w:numPr>
        <w:spacing w:after="0" w:line="240" w:lineRule="auto"/>
        <w:jc w:val="both"/>
        <w:rPr>
          <w:rFonts w:ascii="Arial" w:eastAsia="Times New Roman" w:hAnsi="Arial" w:cs="Arial"/>
          <w:b/>
          <w:sz w:val="20"/>
          <w:szCs w:val="20"/>
        </w:rPr>
      </w:pPr>
      <w:r w:rsidRPr="009536BB">
        <w:rPr>
          <w:rFonts w:ascii="Arial" w:eastAsia="+mn-ea" w:hAnsi="Arial" w:cs="Arial"/>
          <w:b/>
          <w:bCs/>
          <w:color w:val="000000"/>
          <w:kern w:val="24"/>
          <w:sz w:val="20"/>
          <w:szCs w:val="20"/>
        </w:rPr>
        <w:t>National Transit Database (NTD) Rule 49 U.S.C 5335(a)</w:t>
      </w:r>
    </w:p>
    <w:p w:rsidR="00711A74" w:rsidRPr="009536BB" w:rsidRDefault="00711A74" w:rsidP="00711A74">
      <w:pPr>
        <w:keepNext/>
        <w:autoSpaceDE w:val="0"/>
        <w:autoSpaceDN w:val="0"/>
        <w:adjustRightInd w:val="0"/>
        <w:spacing w:after="0" w:line="240" w:lineRule="auto"/>
        <w:jc w:val="both"/>
        <w:rPr>
          <w:rFonts w:ascii="Arial" w:hAnsi="Arial" w:cs="Arial"/>
          <w:color w:val="000000"/>
          <w:sz w:val="20"/>
          <w:szCs w:val="20"/>
        </w:rPr>
      </w:pPr>
    </w:p>
    <w:p w:rsidR="00711A74" w:rsidRPr="000C63E6" w:rsidRDefault="00711A74" w:rsidP="00711A74">
      <w:pPr>
        <w:keepNext/>
        <w:autoSpaceDE w:val="0"/>
        <w:autoSpaceDN w:val="0"/>
        <w:adjustRightInd w:val="0"/>
        <w:spacing w:after="0" w:line="240" w:lineRule="auto"/>
        <w:jc w:val="both"/>
        <w:rPr>
          <w:rFonts w:ascii="Arial" w:hAnsi="Arial" w:cs="Arial"/>
          <w:color w:val="000000"/>
          <w:sz w:val="20"/>
          <w:szCs w:val="20"/>
        </w:rPr>
      </w:pPr>
      <w:r w:rsidRPr="009536BB">
        <w:rPr>
          <w:rFonts w:ascii="Arial" w:hAnsi="Arial" w:cs="Arial"/>
          <w:color w:val="000000"/>
          <w:sz w:val="20"/>
          <w:szCs w:val="20"/>
          <w:lang w:val="en"/>
        </w:rPr>
        <w:t xml:space="preserve">Transit agency’s receiving funding from the Urbanized Area Formula Program (5307) or Rural Formula Program (5311) are required to submit data to the NTD in uniform categories. </w:t>
      </w:r>
      <w:r w:rsidR="00644C5F" w:rsidRPr="009536BB">
        <w:rPr>
          <w:rFonts w:ascii="Arial" w:hAnsi="Arial" w:cs="Arial"/>
          <w:color w:val="000000"/>
          <w:sz w:val="20"/>
          <w:szCs w:val="20"/>
        </w:rPr>
        <w:t xml:space="preserve"> </w:t>
      </w:r>
      <w:r w:rsidR="0088344A" w:rsidRPr="009536BB">
        <w:rPr>
          <w:rFonts w:ascii="Arial" w:hAnsi="Arial" w:cs="Arial"/>
          <w:color w:val="000000"/>
          <w:sz w:val="20"/>
          <w:szCs w:val="20"/>
        </w:rPr>
        <w:t>Agencies</w:t>
      </w:r>
      <w:r w:rsidRPr="009536BB">
        <w:rPr>
          <w:rFonts w:ascii="Arial" w:hAnsi="Arial" w:cs="Arial"/>
          <w:color w:val="000000"/>
          <w:sz w:val="20"/>
          <w:szCs w:val="20"/>
        </w:rPr>
        <w:t xml:space="preserve"> submit reports to NTD each fiscal year. </w:t>
      </w:r>
      <w:r w:rsidRPr="009536BB">
        <w:rPr>
          <w:rFonts w:ascii="Arial" w:eastAsia="+mn-ea" w:hAnsi="Arial" w:cs="Arial"/>
          <w:bCs/>
          <w:color w:val="000000"/>
          <w:kern w:val="24"/>
          <w:sz w:val="20"/>
          <w:szCs w:val="20"/>
        </w:rPr>
        <w:t xml:space="preserve">The PTASP rule and NTD reporting rule are related, as both rules require </w:t>
      </w:r>
      <w:r w:rsidR="0088344A" w:rsidRPr="009536BB">
        <w:rPr>
          <w:rFonts w:ascii="Arial" w:eastAsia="+mn-ea" w:hAnsi="Arial" w:cs="Arial"/>
          <w:bCs/>
          <w:color w:val="000000"/>
          <w:kern w:val="24"/>
          <w:sz w:val="20"/>
          <w:szCs w:val="20"/>
        </w:rPr>
        <w:t>agencies</w:t>
      </w:r>
      <w:r w:rsidRPr="009536BB">
        <w:rPr>
          <w:rFonts w:ascii="Arial" w:eastAsia="+mn-ea" w:hAnsi="Arial" w:cs="Arial"/>
          <w:bCs/>
          <w:color w:val="000000"/>
          <w:kern w:val="24"/>
          <w:sz w:val="20"/>
          <w:szCs w:val="20"/>
        </w:rPr>
        <w:t xml:space="preserve"> to track data based on the same data points; </w:t>
      </w:r>
      <w:r w:rsidRPr="009536BB">
        <w:rPr>
          <w:rFonts w:ascii="Arial" w:hAnsi="Arial" w:cs="Arial"/>
          <w:color w:val="000000"/>
          <w:sz w:val="20"/>
          <w:szCs w:val="20"/>
        </w:rPr>
        <w:t>fatalities, injuries and safety events per total revenue vehicle mile by mode, with the additional requirement of mean distance between major mechanical failures.</w:t>
      </w:r>
    </w:p>
    <w:p w:rsidR="00A7596C" w:rsidRDefault="00A7596C" w:rsidP="001A2AD8">
      <w:pPr>
        <w:spacing w:after="0" w:line="240" w:lineRule="auto"/>
        <w:jc w:val="center"/>
        <w:rPr>
          <w:rFonts w:ascii="Arial" w:eastAsia="Times New Roman" w:hAnsi="Arial" w:cs="Arial"/>
          <w:smallCaps/>
          <w:color w:val="000000"/>
          <w:sz w:val="24"/>
          <w:szCs w:val="24"/>
        </w:rPr>
        <w:sectPr w:rsidR="00A7596C" w:rsidSect="001A2AD8">
          <w:pgSz w:w="12240" w:h="15840" w:code="1"/>
          <w:pgMar w:top="1440" w:right="1440" w:bottom="1440" w:left="1440" w:header="720" w:footer="720" w:gutter="0"/>
          <w:cols w:space="720"/>
          <w:titlePg/>
          <w:docGrid w:linePitch="360"/>
        </w:sectPr>
      </w:pPr>
    </w:p>
    <w:p w:rsidR="00A7596C" w:rsidRDefault="00A7596C" w:rsidP="00A7596C">
      <w:pPr>
        <w:pStyle w:val="Heading1"/>
        <w:jc w:val="center"/>
        <w:rPr>
          <w:rFonts w:ascii="Arial" w:hAnsi="Arial" w:cs="Arial"/>
          <w:color w:val="000000" w:themeColor="text1"/>
          <w:sz w:val="28"/>
          <w:szCs w:val="28"/>
        </w:rPr>
      </w:pPr>
      <w:bookmarkStart w:id="51" w:name="_Toc40693215"/>
      <w:r w:rsidRPr="009536BB">
        <w:rPr>
          <w:rFonts w:ascii="Arial" w:hAnsi="Arial" w:cs="Arial"/>
          <w:color w:val="000000" w:themeColor="text1"/>
          <w:sz w:val="28"/>
          <w:szCs w:val="28"/>
        </w:rPr>
        <w:t>Appendix</w:t>
      </w:r>
      <w:r>
        <w:rPr>
          <w:rFonts w:ascii="Arial" w:hAnsi="Arial" w:cs="Arial"/>
          <w:color w:val="000000" w:themeColor="text1"/>
          <w:sz w:val="28"/>
          <w:szCs w:val="28"/>
        </w:rPr>
        <w:t xml:space="preserve"> B</w:t>
      </w:r>
      <w:r w:rsidRPr="009536BB">
        <w:rPr>
          <w:rFonts w:ascii="Arial" w:hAnsi="Arial" w:cs="Arial"/>
          <w:color w:val="000000" w:themeColor="text1"/>
          <w:sz w:val="28"/>
          <w:szCs w:val="28"/>
        </w:rPr>
        <w:t xml:space="preserve">: </w:t>
      </w:r>
      <w:r>
        <w:rPr>
          <w:rFonts w:ascii="Arial" w:hAnsi="Arial" w:cs="Arial"/>
          <w:color w:val="000000" w:themeColor="text1"/>
          <w:sz w:val="28"/>
          <w:szCs w:val="28"/>
        </w:rPr>
        <w:t>Approval by Governing Body</w:t>
      </w:r>
      <w:bookmarkEnd w:id="51"/>
    </w:p>
    <w:p w:rsidR="006D3B9D" w:rsidRPr="006D3B9D" w:rsidRDefault="006D3B9D" w:rsidP="006D3B9D"/>
    <w:p w:rsidR="006D3B9D" w:rsidRPr="0059716C" w:rsidRDefault="006D3B9D" w:rsidP="006D3B9D">
      <w:pPr>
        <w:spacing w:after="0" w:line="480" w:lineRule="auto"/>
        <w:rPr>
          <w:rFonts w:ascii="Arial" w:hAnsi="Arial" w:cs="Arial"/>
          <w:sz w:val="24"/>
          <w:szCs w:val="24"/>
        </w:rPr>
      </w:pPr>
      <w:r w:rsidRPr="0059716C">
        <w:rPr>
          <w:rFonts w:ascii="Arial" w:hAnsi="Arial" w:cs="Arial"/>
          <w:sz w:val="24"/>
          <w:szCs w:val="24"/>
        </w:rPr>
        <w:t xml:space="preserve">I hereby certify on behalf of </w:t>
      </w:r>
      <w:r>
        <w:rPr>
          <w:rFonts w:ascii="Arial" w:hAnsi="Arial" w:cs="Arial"/>
          <w:sz w:val="24"/>
          <w:szCs w:val="24"/>
        </w:rPr>
        <w:t>the Athens Transit Department</w:t>
      </w:r>
      <w:r w:rsidRPr="0059716C">
        <w:rPr>
          <w:rFonts w:ascii="Arial" w:hAnsi="Arial" w:cs="Arial"/>
          <w:sz w:val="20"/>
          <w:szCs w:val="20"/>
        </w:rPr>
        <w:t xml:space="preserve"> </w:t>
      </w:r>
      <w:r w:rsidRPr="0059716C">
        <w:rPr>
          <w:rFonts w:ascii="Arial" w:hAnsi="Arial" w:cs="Arial"/>
          <w:sz w:val="24"/>
          <w:szCs w:val="24"/>
        </w:rPr>
        <w:t>that on</w:t>
      </w:r>
      <w:r>
        <w:rPr>
          <w:rFonts w:ascii="Arial" w:hAnsi="Arial" w:cs="Arial"/>
          <w:sz w:val="24"/>
          <w:szCs w:val="24"/>
        </w:rPr>
        <w:t xml:space="preserve"> </w:t>
      </w:r>
      <w:r w:rsidR="00235D3A">
        <w:rPr>
          <w:rFonts w:ascii="Arial" w:hAnsi="Arial" w:cs="Arial"/>
          <w:sz w:val="24"/>
          <w:szCs w:val="24"/>
        </w:rPr>
        <w:t>_____, 2021</w:t>
      </w:r>
      <w:r w:rsidRPr="0059716C">
        <w:rPr>
          <w:rFonts w:ascii="Arial" w:hAnsi="Arial" w:cs="Arial"/>
          <w:sz w:val="24"/>
          <w:szCs w:val="24"/>
        </w:rPr>
        <w:t>,</w:t>
      </w:r>
      <w:r>
        <w:rPr>
          <w:rFonts w:ascii="Arial" w:hAnsi="Arial" w:cs="Arial"/>
          <w:sz w:val="24"/>
          <w:szCs w:val="24"/>
        </w:rPr>
        <w:t xml:space="preserve"> </w:t>
      </w:r>
      <w:r w:rsidRPr="0059716C">
        <w:rPr>
          <w:rFonts w:ascii="Arial" w:hAnsi="Arial" w:cs="Arial"/>
          <w:sz w:val="24"/>
          <w:szCs w:val="24"/>
        </w:rPr>
        <w:t xml:space="preserve">the </w:t>
      </w:r>
      <w:r>
        <w:rPr>
          <w:rFonts w:ascii="Arial" w:hAnsi="Arial" w:cs="Arial"/>
          <w:sz w:val="24"/>
          <w:szCs w:val="24"/>
        </w:rPr>
        <w:t>Athens-Clark</w:t>
      </w:r>
      <w:r w:rsidR="00483148">
        <w:rPr>
          <w:rFonts w:ascii="Arial" w:hAnsi="Arial" w:cs="Arial"/>
          <w:sz w:val="24"/>
          <w:szCs w:val="24"/>
        </w:rPr>
        <w:t>e</w:t>
      </w:r>
      <w:r>
        <w:rPr>
          <w:rFonts w:ascii="Arial" w:hAnsi="Arial" w:cs="Arial"/>
          <w:sz w:val="24"/>
          <w:szCs w:val="24"/>
        </w:rPr>
        <w:t xml:space="preserve"> County </w:t>
      </w:r>
      <w:r w:rsidR="00085F4B">
        <w:rPr>
          <w:rFonts w:ascii="Arial" w:hAnsi="Arial" w:cs="Arial"/>
          <w:sz w:val="24"/>
          <w:szCs w:val="24"/>
        </w:rPr>
        <w:t>Commission</w:t>
      </w:r>
      <w:r w:rsidRPr="0059716C">
        <w:rPr>
          <w:rFonts w:ascii="Arial" w:hAnsi="Arial" w:cs="Arial"/>
          <w:sz w:val="24"/>
          <w:szCs w:val="24"/>
        </w:rPr>
        <w:t xml:space="preserve"> approved the enclosed Agency Safety Plan in accordance with 49 CFR 673.11(a)(1).  </w:t>
      </w:r>
    </w:p>
    <w:p w:rsidR="006D3B9D" w:rsidRPr="0059716C" w:rsidRDefault="006D3B9D" w:rsidP="006D3B9D">
      <w:pPr>
        <w:rPr>
          <w:rFonts w:ascii="Arial" w:hAnsi="Arial" w:cs="Arial"/>
          <w:sz w:val="24"/>
          <w:szCs w:val="24"/>
        </w:rPr>
      </w:pPr>
    </w:p>
    <w:p w:rsidR="006D3B9D" w:rsidRPr="0059716C" w:rsidRDefault="006D3B9D" w:rsidP="006D3B9D">
      <w:pPr>
        <w:rPr>
          <w:rFonts w:ascii="Arial" w:hAnsi="Arial" w:cs="Arial"/>
          <w:sz w:val="24"/>
          <w:szCs w:val="24"/>
        </w:rPr>
      </w:pPr>
      <w:r w:rsidRPr="0059716C">
        <w:rPr>
          <w:rFonts w:ascii="Arial" w:hAnsi="Arial" w:cs="Arial"/>
          <w:sz w:val="24"/>
          <w:szCs w:val="24"/>
        </w:rPr>
        <w:t>Signature of Authorized Official:  ________________________</w:t>
      </w:r>
    </w:p>
    <w:p w:rsidR="006D3B9D" w:rsidRPr="0059716C" w:rsidRDefault="006D3B9D" w:rsidP="006D3B9D">
      <w:pPr>
        <w:rPr>
          <w:rFonts w:ascii="Arial" w:hAnsi="Arial" w:cs="Arial"/>
          <w:sz w:val="24"/>
          <w:szCs w:val="24"/>
        </w:rPr>
      </w:pPr>
    </w:p>
    <w:p w:rsidR="006D3B9D" w:rsidRPr="0059716C" w:rsidRDefault="006D3B9D" w:rsidP="006D3B9D">
      <w:pPr>
        <w:rPr>
          <w:rFonts w:ascii="Arial" w:hAnsi="Arial" w:cs="Arial"/>
          <w:sz w:val="24"/>
          <w:szCs w:val="24"/>
        </w:rPr>
      </w:pPr>
      <w:r w:rsidRPr="0059716C">
        <w:rPr>
          <w:rFonts w:ascii="Arial" w:hAnsi="Arial" w:cs="Arial"/>
          <w:sz w:val="24"/>
          <w:szCs w:val="24"/>
        </w:rPr>
        <w:t>Printed Name and Title:              __</w:t>
      </w:r>
      <w:r w:rsidR="00235D3A">
        <w:rPr>
          <w:rFonts w:ascii="Arial" w:hAnsi="Arial" w:cs="Arial"/>
          <w:sz w:val="24"/>
          <w:szCs w:val="24"/>
        </w:rPr>
        <w:t>Kelly Girtz</w:t>
      </w:r>
      <w:r w:rsidR="001145FD">
        <w:rPr>
          <w:rFonts w:ascii="Arial" w:hAnsi="Arial" w:cs="Arial"/>
          <w:sz w:val="24"/>
          <w:szCs w:val="24"/>
        </w:rPr>
        <w:t>, Mayor</w:t>
      </w:r>
      <w:r w:rsidRPr="0059716C">
        <w:rPr>
          <w:rFonts w:ascii="Arial" w:hAnsi="Arial" w:cs="Arial"/>
          <w:sz w:val="24"/>
          <w:szCs w:val="24"/>
        </w:rPr>
        <w:t>__</w:t>
      </w:r>
    </w:p>
    <w:p w:rsidR="006D3B9D" w:rsidRPr="0059716C" w:rsidRDefault="006D3B9D" w:rsidP="006D3B9D">
      <w:pPr>
        <w:rPr>
          <w:rFonts w:ascii="Arial" w:hAnsi="Arial" w:cs="Arial"/>
          <w:sz w:val="24"/>
          <w:szCs w:val="24"/>
        </w:rPr>
      </w:pPr>
    </w:p>
    <w:p w:rsidR="006D3B9D" w:rsidRPr="0059716C" w:rsidRDefault="006D3B9D" w:rsidP="006D3B9D">
      <w:pPr>
        <w:rPr>
          <w:rFonts w:ascii="Arial" w:hAnsi="Arial" w:cs="Arial"/>
          <w:sz w:val="24"/>
          <w:szCs w:val="24"/>
        </w:rPr>
      </w:pPr>
      <w:r w:rsidRPr="0059716C">
        <w:rPr>
          <w:rFonts w:ascii="Arial" w:hAnsi="Arial" w:cs="Arial"/>
          <w:sz w:val="24"/>
          <w:szCs w:val="24"/>
        </w:rPr>
        <w:t>Date:                                           _________________________</w:t>
      </w:r>
    </w:p>
    <w:p w:rsidR="006D3B9D" w:rsidRPr="0059716C" w:rsidRDefault="006D3B9D" w:rsidP="006D3B9D">
      <w:pPr>
        <w:rPr>
          <w:rFonts w:ascii="Arial" w:eastAsia="Times New Roman" w:hAnsi="Arial" w:cs="Arial"/>
          <w:smallCaps/>
          <w:color w:val="000000"/>
          <w:sz w:val="24"/>
          <w:szCs w:val="24"/>
        </w:rPr>
      </w:pPr>
    </w:p>
    <w:p w:rsidR="006D3B9D" w:rsidRDefault="006D3B9D" w:rsidP="006D3B9D">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br w:type="page"/>
      </w:r>
    </w:p>
    <w:p w:rsidR="005F04AC" w:rsidRPr="00CC3BBF" w:rsidRDefault="005F04AC" w:rsidP="005F04AC">
      <w:pPr>
        <w:pStyle w:val="Heading1"/>
        <w:jc w:val="center"/>
        <w:rPr>
          <w:rFonts w:ascii="Arial" w:hAnsi="Arial" w:cs="Arial"/>
          <w:color w:val="000000" w:themeColor="text1"/>
          <w:sz w:val="28"/>
          <w:szCs w:val="28"/>
        </w:rPr>
      </w:pPr>
      <w:bookmarkStart w:id="52" w:name="_Toc40360931"/>
      <w:r w:rsidRPr="00CC3BBF">
        <w:rPr>
          <w:rFonts w:ascii="Arial" w:hAnsi="Arial" w:cs="Arial"/>
          <w:color w:val="000000" w:themeColor="text1"/>
          <w:sz w:val="28"/>
          <w:szCs w:val="28"/>
        </w:rPr>
        <w:t>Appendix C: GDOT Plan Certification</w:t>
      </w:r>
      <w:bookmarkEnd w:id="52"/>
    </w:p>
    <w:p w:rsidR="005F04AC" w:rsidRPr="009536BB" w:rsidRDefault="005F04AC" w:rsidP="005F04AC">
      <w:pPr>
        <w:pStyle w:val="Heading1"/>
        <w:jc w:val="center"/>
        <w:rPr>
          <w:rFonts w:ascii="Arial" w:hAnsi="Arial" w:cs="Arial"/>
          <w:color w:val="000000" w:themeColor="text1"/>
          <w:sz w:val="28"/>
          <w:szCs w:val="28"/>
        </w:rPr>
      </w:pPr>
    </w:p>
    <w:p w:rsidR="005F04AC" w:rsidRPr="000C63E6" w:rsidRDefault="005F04AC" w:rsidP="005F04AC">
      <w:pPr>
        <w:keepNext/>
        <w:autoSpaceDE w:val="0"/>
        <w:autoSpaceDN w:val="0"/>
        <w:adjustRightInd w:val="0"/>
        <w:spacing w:after="0" w:line="240" w:lineRule="auto"/>
        <w:jc w:val="both"/>
        <w:rPr>
          <w:rFonts w:ascii="Arial" w:hAnsi="Arial" w:cs="Arial"/>
          <w:color w:val="000000"/>
          <w:sz w:val="20"/>
          <w:szCs w:val="20"/>
        </w:rPr>
      </w:pPr>
    </w:p>
    <w:p w:rsidR="001A2AD8" w:rsidRPr="00D93931" w:rsidRDefault="001A2AD8" w:rsidP="001A2AD8">
      <w:pPr>
        <w:spacing w:after="0" w:line="240" w:lineRule="auto"/>
        <w:jc w:val="center"/>
        <w:rPr>
          <w:rFonts w:ascii="Arial" w:eastAsia="Times New Roman" w:hAnsi="Arial" w:cs="Arial"/>
          <w:smallCaps/>
          <w:color w:val="000000"/>
          <w:sz w:val="24"/>
          <w:szCs w:val="24"/>
        </w:rPr>
      </w:pPr>
    </w:p>
    <w:sectPr w:rsidR="001A2AD8" w:rsidRPr="00D93931" w:rsidSect="001A2A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13F" w:rsidRDefault="00FD313F" w:rsidP="0091105D">
      <w:pPr>
        <w:spacing w:after="0" w:line="240" w:lineRule="auto"/>
      </w:pPr>
      <w:r>
        <w:separator/>
      </w:r>
    </w:p>
  </w:endnote>
  <w:endnote w:type="continuationSeparator" w:id="0">
    <w:p w:rsidR="00FD313F" w:rsidRDefault="00FD313F" w:rsidP="00911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616583"/>
      <w:docPartObj>
        <w:docPartGallery w:val="Page Numbers (Bottom of Page)"/>
        <w:docPartUnique/>
      </w:docPartObj>
    </w:sdtPr>
    <w:sdtEndPr>
      <w:rPr>
        <w:noProof/>
      </w:rPr>
    </w:sdtEndPr>
    <w:sdtContent>
      <w:p w:rsidR="00F2505A" w:rsidRDefault="00F2505A">
        <w:pPr>
          <w:pStyle w:val="Footer"/>
          <w:jc w:val="center"/>
        </w:pPr>
        <w:r>
          <w:fldChar w:fldCharType="begin"/>
        </w:r>
        <w:r>
          <w:instrText xml:space="preserve"> PAGE   \* MERGEFORMAT </w:instrText>
        </w:r>
        <w:r>
          <w:fldChar w:fldCharType="separate"/>
        </w:r>
        <w:r w:rsidR="00742A2D">
          <w:rPr>
            <w:noProof/>
          </w:rPr>
          <w:t>vi</w:t>
        </w:r>
        <w:r>
          <w:rPr>
            <w:noProof/>
          </w:rPr>
          <w:fldChar w:fldCharType="end"/>
        </w:r>
      </w:p>
    </w:sdtContent>
  </w:sdt>
  <w:p w:rsidR="00F2505A" w:rsidRDefault="00F25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05A" w:rsidRDefault="00F250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381304"/>
      <w:docPartObj>
        <w:docPartGallery w:val="Page Numbers (Bottom of Page)"/>
        <w:docPartUnique/>
      </w:docPartObj>
    </w:sdtPr>
    <w:sdtEndPr>
      <w:rPr>
        <w:noProof/>
      </w:rPr>
    </w:sdtEndPr>
    <w:sdtContent>
      <w:p w:rsidR="00F2505A" w:rsidRDefault="00F2505A">
        <w:pPr>
          <w:pStyle w:val="Footer"/>
          <w:jc w:val="center"/>
        </w:pPr>
        <w:r>
          <w:fldChar w:fldCharType="begin"/>
        </w:r>
        <w:r>
          <w:instrText xml:space="preserve"> PAGE   \* MERGEFORMAT </w:instrText>
        </w:r>
        <w:r>
          <w:fldChar w:fldCharType="separate"/>
        </w:r>
        <w:r w:rsidR="00742A2D">
          <w:rPr>
            <w:noProof/>
          </w:rPr>
          <w:t>i</w:t>
        </w:r>
        <w:r>
          <w:rPr>
            <w:noProof/>
          </w:rPr>
          <w:fldChar w:fldCharType="end"/>
        </w:r>
      </w:p>
    </w:sdtContent>
  </w:sdt>
  <w:p w:rsidR="00F2505A" w:rsidRDefault="00F250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05A" w:rsidRDefault="00F2505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288896"/>
      <w:docPartObj>
        <w:docPartGallery w:val="Page Numbers (Bottom of Page)"/>
        <w:docPartUnique/>
      </w:docPartObj>
    </w:sdtPr>
    <w:sdtEndPr>
      <w:rPr>
        <w:noProof/>
      </w:rPr>
    </w:sdtEndPr>
    <w:sdtContent>
      <w:p w:rsidR="00F2505A" w:rsidRDefault="00F2505A">
        <w:pPr>
          <w:pStyle w:val="Footer"/>
          <w:jc w:val="center"/>
        </w:pPr>
        <w:r>
          <w:fldChar w:fldCharType="begin"/>
        </w:r>
        <w:r>
          <w:instrText xml:space="preserve"> PAGE   \* MERGEFORMAT </w:instrText>
        </w:r>
        <w:r>
          <w:fldChar w:fldCharType="separate"/>
        </w:r>
        <w:r w:rsidR="00742A2D">
          <w:rPr>
            <w:noProof/>
          </w:rPr>
          <w:t>13</w:t>
        </w:r>
        <w:r>
          <w:rPr>
            <w:noProof/>
          </w:rPr>
          <w:fldChar w:fldCharType="end"/>
        </w:r>
      </w:p>
    </w:sdtContent>
  </w:sdt>
  <w:p w:rsidR="00F2505A" w:rsidRPr="00E10FAA" w:rsidRDefault="00F2505A" w:rsidP="00B64A25">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1645784"/>
      <w:docPartObj>
        <w:docPartGallery w:val="Page Numbers (Bottom of Page)"/>
        <w:docPartUnique/>
      </w:docPartObj>
    </w:sdtPr>
    <w:sdtEndPr>
      <w:rPr>
        <w:noProof/>
      </w:rPr>
    </w:sdtEndPr>
    <w:sdtContent>
      <w:p w:rsidR="00F2505A" w:rsidRDefault="00F2505A">
        <w:pPr>
          <w:pStyle w:val="Footer"/>
          <w:jc w:val="center"/>
        </w:pPr>
        <w:r>
          <w:fldChar w:fldCharType="begin"/>
        </w:r>
        <w:r>
          <w:instrText xml:space="preserve"> PAGE   \* MERGEFORMAT </w:instrText>
        </w:r>
        <w:r>
          <w:fldChar w:fldCharType="separate"/>
        </w:r>
        <w:r w:rsidR="00742A2D">
          <w:rPr>
            <w:noProof/>
          </w:rPr>
          <w:t>12</w:t>
        </w:r>
        <w:r>
          <w:rPr>
            <w:noProof/>
          </w:rPr>
          <w:fldChar w:fldCharType="end"/>
        </w:r>
      </w:p>
    </w:sdtContent>
  </w:sdt>
  <w:p w:rsidR="00F2505A" w:rsidRDefault="00F2505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2904430"/>
      <w:docPartObj>
        <w:docPartGallery w:val="Page Numbers (Bottom of Page)"/>
        <w:docPartUnique/>
      </w:docPartObj>
    </w:sdtPr>
    <w:sdtEndPr>
      <w:rPr>
        <w:noProof/>
      </w:rPr>
    </w:sdtEndPr>
    <w:sdtContent>
      <w:p w:rsidR="00F2505A" w:rsidRDefault="00F2505A">
        <w:pPr>
          <w:pStyle w:val="Footer"/>
          <w:jc w:val="center"/>
        </w:pPr>
        <w:r>
          <w:fldChar w:fldCharType="begin"/>
        </w:r>
        <w:r>
          <w:instrText xml:space="preserve"> PAGE   \* MERGEFORMAT </w:instrText>
        </w:r>
        <w:r>
          <w:fldChar w:fldCharType="separate"/>
        </w:r>
        <w:r w:rsidR="00742A2D">
          <w:rPr>
            <w:noProof/>
          </w:rPr>
          <w:t>14</w:t>
        </w:r>
        <w:r>
          <w:rPr>
            <w:noProof/>
          </w:rPr>
          <w:fldChar w:fldCharType="end"/>
        </w:r>
      </w:p>
    </w:sdtContent>
  </w:sdt>
  <w:p w:rsidR="00F2505A" w:rsidRPr="003C278F" w:rsidRDefault="00F2505A" w:rsidP="00444B73">
    <w:pPr>
      <w:pStyle w:val="Footer"/>
      <w:ind w:right="360" w:firstLine="360"/>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7550525"/>
      <w:docPartObj>
        <w:docPartGallery w:val="Page Numbers (Bottom of Page)"/>
        <w:docPartUnique/>
      </w:docPartObj>
    </w:sdtPr>
    <w:sdtEndPr>
      <w:rPr>
        <w:noProof/>
      </w:rPr>
    </w:sdtEndPr>
    <w:sdtContent>
      <w:p w:rsidR="00F2505A" w:rsidRDefault="00F2505A">
        <w:pPr>
          <w:pStyle w:val="Footer"/>
          <w:jc w:val="center"/>
        </w:pPr>
        <w:r>
          <w:fldChar w:fldCharType="begin"/>
        </w:r>
        <w:r>
          <w:instrText xml:space="preserve"> PAGE   \* MERGEFORMAT </w:instrText>
        </w:r>
        <w:r>
          <w:fldChar w:fldCharType="separate"/>
        </w:r>
        <w:r w:rsidR="00742A2D">
          <w:rPr>
            <w:noProof/>
          </w:rPr>
          <w:t>23</w:t>
        </w:r>
        <w:r>
          <w:rPr>
            <w:noProof/>
          </w:rPr>
          <w:fldChar w:fldCharType="end"/>
        </w:r>
      </w:p>
    </w:sdtContent>
  </w:sdt>
  <w:p w:rsidR="00F2505A" w:rsidRDefault="00F2505A" w:rsidP="00444B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13F" w:rsidRDefault="00FD313F" w:rsidP="0091105D">
      <w:pPr>
        <w:spacing w:after="0" w:line="240" w:lineRule="auto"/>
      </w:pPr>
      <w:r>
        <w:separator/>
      </w:r>
    </w:p>
  </w:footnote>
  <w:footnote w:type="continuationSeparator" w:id="0">
    <w:p w:rsidR="00FD313F" w:rsidRDefault="00FD313F" w:rsidP="0091105D">
      <w:pPr>
        <w:spacing w:after="0" w:line="240" w:lineRule="auto"/>
      </w:pPr>
      <w:r>
        <w:continuationSeparator/>
      </w:r>
    </w:p>
  </w:footnote>
  <w:footnote w:id="1">
    <w:p w:rsidR="00F2505A" w:rsidRPr="002B1E30" w:rsidRDefault="00F2505A" w:rsidP="00BA719B">
      <w:pPr>
        <w:pStyle w:val="FootnoteText"/>
        <w:rPr>
          <w:rFonts w:ascii="Arial" w:hAnsi="Arial" w:cs="Arial"/>
        </w:rPr>
      </w:pPr>
      <w:r>
        <w:rPr>
          <w:rStyle w:val="FootnoteReference"/>
        </w:rPr>
        <w:footnoteRef/>
      </w:r>
      <w:r>
        <w:t xml:space="preserve"> </w:t>
      </w:r>
      <w:r w:rsidRPr="002B1E30">
        <w:rPr>
          <w:rFonts w:ascii="Arial" w:hAnsi="Arial" w:cs="Arial"/>
        </w:rPr>
        <w:t>The thresholds for “reportable” fatalities, injuries, and events are defined in the NTD Safety and Security Reporting Manual.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378" w:rsidRPr="007B7378" w:rsidRDefault="007B7378" w:rsidP="007B7378">
    <w:pPr>
      <w:pStyle w:val="Header"/>
      <w:jc w:val="right"/>
      <w:rPr>
        <w:b/>
      </w:rPr>
    </w:pPr>
    <w:r>
      <w:rPr>
        <w:b/>
      </w:rPr>
      <w:t>Attachment #1</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05A" w:rsidRPr="004A71B2" w:rsidRDefault="00F2505A" w:rsidP="004A71B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05A" w:rsidRDefault="00F2505A">
    <w:pPr>
      <w:pStyle w:val="Header"/>
    </w:pPr>
  </w:p>
  <w:p w:rsidR="00F2505A" w:rsidRPr="00601C2F" w:rsidRDefault="00F2505A" w:rsidP="00387C4F">
    <w:pPr>
      <w:tabs>
        <w:tab w:val="center" w:pos="4680"/>
        <w:tab w:val="right" w:pos="9360"/>
      </w:tabs>
      <w:spacing w:after="0" w:line="240" w:lineRule="auto"/>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05A" w:rsidRPr="002C3B1E" w:rsidRDefault="00F2505A" w:rsidP="002C3B1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05A" w:rsidRPr="003C278F" w:rsidRDefault="00F2505A" w:rsidP="003C278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05A" w:rsidRDefault="00F2505A">
    <w:pPr>
      <w:pStyle w:val="Header"/>
    </w:pPr>
  </w:p>
  <w:p w:rsidR="00F2505A" w:rsidRPr="00601C2F" w:rsidRDefault="00F2505A" w:rsidP="00387C4F">
    <w:pPr>
      <w:tabs>
        <w:tab w:val="center" w:pos="4680"/>
        <w:tab w:val="right" w:pos="9360"/>
      </w:tabs>
      <w:spacing w:after="0" w:line="240" w:lineRule="auto"/>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05A" w:rsidRPr="002C3B1E" w:rsidRDefault="00F2505A" w:rsidP="002C3B1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05A" w:rsidRPr="003C278F" w:rsidRDefault="00F2505A" w:rsidP="003C278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05A" w:rsidRPr="00601C2F" w:rsidRDefault="00F2505A" w:rsidP="00387C4F">
    <w:pPr>
      <w:tabs>
        <w:tab w:val="center" w:pos="4680"/>
        <w:tab w:val="right" w:pos="9360"/>
      </w:tabs>
      <w:spacing w:after="0" w:line="240" w:lineRule="auto"/>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05A" w:rsidRPr="00527C13" w:rsidRDefault="00F2505A" w:rsidP="00527C1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05A" w:rsidRPr="006D7AA5" w:rsidRDefault="00F2505A" w:rsidP="006D7A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05A" w:rsidRDefault="00F2505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05A" w:rsidRDefault="00F2505A">
    <w:pPr>
      <w:pStyle w:val="Header"/>
    </w:pPr>
  </w:p>
  <w:p w:rsidR="00F2505A" w:rsidRPr="00601C2F" w:rsidRDefault="00F2505A" w:rsidP="00387C4F">
    <w:pP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05A" w:rsidRDefault="00F2505A">
    <w:pPr>
      <w:pStyle w:val="Header"/>
    </w:pPr>
  </w:p>
  <w:p w:rsidR="00F2505A" w:rsidRPr="00547820" w:rsidRDefault="00F2505A" w:rsidP="00547820">
    <w:pPr>
      <w:tabs>
        <w:tab w:val="center" w:pos="4680"/>
        <w:tab w:val="right" w:pos="9360"/>
      </w:tabs>
      <w:spacing w:after="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05A" w:rsidRDefault="00F250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05A" w:rsidRPr="00A23761" w:rsidRDefault="00F2505A" w:rsidP="00A23761">
    <w:pPr>
      <w:tabs>
        <w:tab w:val="center" w:pos="4680"/>
        <w:tab w:val="right" w:pos="9360"/>
      </w:tabs>
      <w:spacing w:after="0" w:line="240" w:lineRule="auto"/>
    </w:pPr>
    <w:r w:rsidRPr="00601C2F">
      <w:rPr>
        <w:noProof/>
      </w:rPr>
      <mc:AlternateContent>
        <mc:Choice Requires="wps">
          <w:drawing>
            <wp:anchor distT="0" distB="0" distL="114300" distR="114300" simplePos="0" relativeHeight="251687936" behindDoc="0" locked="0" layoutInCell="1" allowOverlap="1" wp14:anchorId="0CD661C1" wp14:editId="1770DA1F">
              <wp:simplePos x="0" y="0"/>
              <wp:positionH relativeFrom="margin">
                <wp:align>right</wp:align>
              </wp:positionH>
              <wp:positionV relativeFrom="paragraph">
                <wp:posOffset>58475</wp:posOffset>
              </wp:positionV>
              <wp:extent cx="5915688" cy="0"/>
              <wp:effectExtent l="0" t="0" r="0" b="0"/>
              <wp:wrapNone/>
              <wp:docPr id="28" name="Straight Connector 28"/>
              <wp:cNvGraphicFramePr/>
              <a:graphic xmlns:a="http://schemas.openxmlformats.org/drawingml/2006/main">
                <a:graphicData uri="http://schemas.microsoft.com/office/word/2010/wordprocessingShape">
                  <wps:wsp>
                    <wps:cNvCnPr/>
                    <wps:spPr>
                      <a:xfrm flipV="1">
                        <a:off x="0" y="0"/>
                        <a:ext cx="591568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73668D" id="Straight Connector 28" o:spid="_x0000_s1026" style="position:absolute;flip:y;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6pt,4.6pt" to="880.4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8162AEAAJQDAAAOAAAAZHJzL2Uyb0RvYy54bWysU02P2jAQvVfqf7B8LwEqEI0IewBtL1WL&#10;tNveZx07seQvzbgE/n3HhkXb9lY1B8v2eN7Me/OyfTh7J04aycbQycVsLoUOKvY2DJ38/vz4YSMF&#10;ZQg9uBh0Jy+a5MPu/bvtlFq9jGN0vUbBIIHaKXVyzDm1TUNq1B5oFpMOHDQRPWQ+4tD0CBOje9cs&#10;5/N1M0XsE0alifj2cA3KXcU3Rqv8zRjSWbhOcm+5rljXl7I2uy20A0Iarbq1Af/QhQcbuOgd6gAZ&#10;xE+0f0F5qzBSNHmmom+iMVbpyoHZLOZ/sHkaIenKhcWhdJeJ/h+s+no6orB9J5c8qQCeZ/SUEeww&#10;ZrGPIbCCEQUHWakpUcsJ+3DE24nSEQvts0EvjLPpB5ugCsHUxLnqfLnrrM9ZKL5cfVqs1huup15j&#10;zRWiQCWk/FlHL8qmk86GIgG0cPpCmcvy09cn5TrER+tcHaMLYurk+uOKB62AzWQcZN76xPQoDFKA&#10;G9ilKmNFpOhsX7ILDl1o71CcgI3C/urj9MztSuGAMgeYQ/2KDNzBb6mlnQPQeE2uoauvvM1sbmd9&#10;Jzdvs10oFXW1541UkfYqZtm9xP5SNW7KiUdfi95sWrz19sz7tz/T7hcAAAD//wMAUEsDBBQABgAI&#10;AAAAIQBDt0md2wAAAAQBAAAPAAAAZHJzL2Rvd25yZXYueG1sTI/BTsMwEETvSPyDtUjcqJMiVTTE&#10;qRAI9QYipYjetvESR9jrKHbalK/HcIHjaEYzb8rV5Kw40BA6zwryWQaCuPG641bB6+bx6gZEiMga&#10;rWdScKIAq+r8rMRC+yO/0KGOrUglHApUYGLsCylDY8hhmPmeOHkffnAYkxxaqQc8pnJn5TzLFtJh&#10;x2nBYE/3hprPenQKdk9mvcbduJ2e307517u0dfewVeryYrq7BRFpin9h+MFP6FAlpr0fWQdhFaQj&#10;UcFyDiKZy+t8AWL/q2VVyv/w1TcAAAD//wMAUEsBAi0AFAAGAAgAAAAhALaDOJL+AAAA4QEAABMA&#10;AAAAAAAAAAAAAAAAAAAAAFtDb250ZW50X1R5cGVzXS54bWxQSwECLQAUAAYACAAAACEAOP0h/9YA&#10;AACUAQAACwAAAAAAAAAAAAAAAAAvAQAAX3JlbHMvLnJlbHNQSwECLQAUAAYACAAAACEABXvNetgB&#10;AACUAwAADgAAAAAAAAAAAAAAAAAuAgAAZHJzL2Uyb0RvYy54bWxQSwECLQAUAAYACAAAACEAQ7dJ&#10;ndsAAAAEAQAADwAAAAAAAAAAAAAAAAAyBAAAZHJzL2Rvd25yZXYueG1sUEsFBgAAAAAEAAQA8wAA&#10;ADoFAAAAAA==&#10;" strokecolor="windowText" strokeweight=".5pt">
              <v:stroke joinstyle="miter"/>
              <w10:wrap anchorx="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05A" w:rsidRDefault="00F2505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05A" w:rsidRDefault="00F2505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05A" w:rsidRDefault="00F2505A">
    <w:pPr>
      <w:pStyle w:val="Header"/>
    </w:pPr>
  </w:p>
  <w:p w:rsidR="00F2505A" w:rsidRPr="00A23761" w:rsidRDefault="00F2505A" w:rsidP="00A23761">
    <w:pPr>
      <w:tabs>
        <w:tab w:val="center" w:pos="4680"/>
        <w:tab w:val="right" w:pos="9360"/>
      </w:tabs>
      <w:spacing w:after="0" w:line="240" w:lineRule="auto"/>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05A" w:rsidRDefault="00F2505A">
    <w:pPr>
      <w:pStyle w:val="Header"/>
    </w:pPr>
  </w:p>
  <w:p w:rsidR="00F2505A" w:rsidRPr="002C3B1E" w:rsidRDefault="00F2505A" w:rsidP="001579CF">
    <w:pP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55D2"/>
    <w:multiLevelType w:val="hybridMultilevel"/>
    <w:tmpl w:val="62B41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C0A17"/>
    <w:multiLevelType w:val="hybridMultilevel"/>
    <w:tmpl w:val="A852C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1442F"/>
    <w:multiLevelType w:val="multilevel"/>
    <w:tmpl w:val="26C479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53318F"/>
    <w:multiLevelType w:val="hybridMultilevel"/>
    <w:tmpl w:val="FB186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020C2"/>
    <w:multiLevelType w:val="hybridMultilevel"/>
    <w:tmpl w:val="C36A6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1D5647"/>
    <w:multiLevelType w:val="hybridMultilevel"/>
    <w:tmpl w:val="6E3C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F38E1"/>
    <w:multiLevelType w:val="hybridMultilevel"/>
    <w:tmpl w:val="86FE21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45997"/>
    <w:multiLevelType w:val="multilevel"/>
    <w:tmpl w:val="9BE4E488"/>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C55958"/>
    <w:multiLevelType w:val="hybridMultilevel"/>
    <w:tmpl w:val="A71210D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19D1A5D"/>
    <w:multiLevelType w:val="hybridMultilevel"/>
    <w:tmpl w:val="161C7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A93858"/>
    <w:multiLevelType w:val="hybridMultilevel"/>
    <w:tmpl w:val="6F58F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0E1C6E"/>
    <w:multiLevelType w:val="multilevel"/>
    <w:tmpl w:val="B658E1E4"/>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F4E2FC1"/>
    <w:multiLevelType w:val="hybridMultilevel"/>
    <w:tmpl w:val="5C2C7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516770"/>
    <w:multiLevelType w:val="multilevel"/>
    <w:tmpl w:val="00285A3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07C38F3"/>
    <w:multiLevelType w:val="hybridMultilevel"/>
    <w:tmpl w:val="059EE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F160D7"/>
    <w:multiLevelType w:val="multilevel"/>
    <w:tmpl w:val="B658E1E4"/>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D0C2B64"/>
    <w:multiLevelType w:val="hybridMultilevel"/>
    <w:tmpl w:val="8CA4E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A257EF"/>
    <w:multiLevelType w:val="hybridMultilevel"/>
    <w:tmpl w:val="4F5C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2"/>
  </w:num>
  <w:num w:numId="4">
    <w:abstractNumId w:val="13"/>
  </w:num>
  <w:num w:numId="5">
    <w:abstractNumId w:val="3"/>
  </w:num>
  <w:num w:numId="6">
    <w:abstractNumId w:val="17"/>
  </w:num>
  <w:num w:numId="7">
    <w:abstractNumId w:val="7"/>
  </w:num>
  <w:num w:numId="8">
    <w:abstractNumId w:val="1"/>
  </w:num>
  <w:num w:numId="9">
    <w:abstractNumId w:val="9"/>
  </w:num>
  <w:num w:numId="10">
    <w:abstractNumId w:val="10"/>
  </w:num>
  <w:num w:numId="11">
    <w:abstractNumId w:val="11"/>
  </w:num>
  <w:num w:numId="12">
    <w:abstractNumId w:val="12"/>
  </w:num>
  <w:num w:numId="13">
    <w:abstractNumId w:val="5"/>
  </w:num>
  <w:num w:numId="14">
    <w:abstractNumId w:val="4"/>
  </w:num>
  <w:num w:numId="15">
    <w:abstractNumId w:val="15"/>
  </w:num>
  <w:num w:numId="16">
    <w:abstractNumId w:val="16"/>
  </w:num>
  <w:num w:numId="17">
    <w:abstractNumId w:val="6"/>
  </w:num>
  <w:num w:numId="1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05D"/>
    <w:rsid w:val="0000070C"/>
    <w:rsid w:val="00001BA3"/>
    <w:rsid w:val="000108AC"/>
    <w:rsid w:val="00011422"/>
    <w:rsid w:val="00013229"/>
    <w:rsid w:val="000135CC"/>
    <w:rsid w:val="000152CB"/>
    <w:rsid w:val="00024E1D"/>
    <w:rsid w:val="00026D67"/>
    <w:rsid w:val="00030449"/>
    <w:rsid w:val="0003413F"/>
    <w:rsid w:val="00035453"/>
    <w:rsid w:val="000355C4"/>
    <w:rsid w:val="000370EC"/>
    <w:rsid w:val="0004010E"/>
    <w:rsid w:val="000531F6"/>
    <w:rsid w:val="0006267E"/>
    <w:rsid w:val="000710F4"/>
    <w:rsid w:val="00073146"/>
    <w:rsid w:val="00073B83"/>
    <w:rsid w:val="00074469"/>
    <w:rsid w:val="00082373"/>
    <w:rsid w:val="00085F4B"/>
    <w:rsid w:val="0009276D"/>
    <w:rsid w:val="00092910"/>
    <w:rsid w:val="000A13D7"/>
    <w:rsid w:val="000A3784"/>
    <w:rsid w:val="000A78A2"/>
    <w:rsid w:val="000B19DC"/>
    <w:rsid w:val="000B54D6"/>
    <w:rsid w:val="000C63E6"/>
    <w:rsid w:val="000C6733"/>
    <w:rsid w:val="000D2AC3"/>
    <w:rsid w:val="000E472C"/>
    <w:rsid w:val="000E540C"/>
    <w:rsid w:val="000E698A"/>
    <w:rsid w:val="000E71CF"/>
    <w:rsid w:val="000F3F66"/>
    <w:rsid w:val="00103E10"/>
    <w:rsid w:val="0010526F"/>
    <w:rsid w:val="00107C32"/>
    <w:rsid w:val="001106EF"/>
    <w:rsid w:val="001145FD"/>
    <w:rsid w:val="00114AE2"/>
    <w:rsid w:val="00117856"/>
    <w:rsid w:val="00125FB7"/>
    <w:rsid w:val="00126A42"/>
    <w:rsid w:val="00130955"/>
    <w:rsid w:val="00133F2B"/>
    <w:rsid w:val="001354CB"/>
    <w:rsid w:val="00140370"/>
    <w:rsid w:val="00140473"/>
    <w:rsid w:val="00144C6D"/>
    <w:rsid w:val="00152B6D"/>
    <w:rsid w:val="00155DB9"/>
    <w:rsid w:val="001572A8"/>
    <w:rsid w:val="001579CF"/>
    <w:rsid w:val="00157CB4"/>
    <w:rsid w:val="00161805"/>
    <w:rsid w:val="00161E45"/>
    <w:rsid w:val="00167703"/>
    <w:rsid w:val="0017648C"/>
    <w:rsid w:val="001806BB"/>
    <w:rsid w:val="00181640"/>
    <w:rsid w:val="00183B77"/>
    <w:rsid w:val="00186B21"/>
    <w:rsid w:val="0019173D"/>
    <w:rsid w:val="001A2AD8"/>
    <w:rsid w:val="001A57AF"/>
    <w:rsid w:val="001B15E7"/>
    <w:rsid w:val="001C1096"/>
    <w:rsid w:val="001C7625"/>
    <w:rsid w:val="001D00F6"/>
    <w:rsid w:val="001D1CD5"/>
    <w:rsid w:val="001D246D"/>
    <w:rsid w:val="001D3EA2"/>
    <w:rsid w:val="001D4367"/>
    <w:rsid w:val="001D4F8A"/>
    <w:rsid w:val="001E1ABC"/>
    <w:rsid w:val="001F0827"/>
    <w:rsid w:val="00200A26"/>
    <w:rsid w:val="00203236"/>
    <w:rsid w:val="00204799"/>
    <w:rsid w:val="0020793B"/>
    <w:rsid w:val="00215DA8"/>
    <w:rsid w:val="00216237"/>
    <w:rsid w:val="00217C98"/>
    <w:rsid w:val="00224FEB"/>
    <w:rsid w:val="002252C7"/>
    <w:rsid w:val="00225A3E"/>
    <w:rsid w:val="002267A5"/>
    <w:rsid w:val="00235D3A"/>
    <w:rsid w:val="00237EB4"/>
    <w:rsid w:val="002408C5"/>
    <w:rsid w:val="00240D75"/>
    <w:rsid w:val="002603BC"/>
    <w:rsid w:val="00264C38"/>
    <w:rsid w:val="00265879"/>
    <w:rsid w:val="00272C93"/>
    <w:rsid w:val="00273435"/>
    <w:rsid w:val="00280DBB"/>
    <w:rsid w:val="002858B3"/>
    <w:rsid w:val="00292CDA"/>
    <w:rsid w:val="002932AA"/>
    <w:rsid w:val="00295548"/>
    <w:rsid w:val="00295EC7"/>
    <w:rsid w:val="00297120"/>
    <w:rsid w:val="002A6D11"/>
    <w:rsid w:val="002A710A"/>
    <w:rsid w:val="002B02CA"/>
    <w:rsid w:val="002B17EC"/>
    <w:rsid w:val="002B2762"/>
    <w:rsid w:val="002C3B1E"/>
    <w:rsid w:val="002C4650"/>
    <w:rsid w:val="002C5805"/>
    <w:rsid w:val="002C5DBB"/>
    <w:rsid w:val="002D0D3E"/>
    <w:rsid w:val="002D53D0"/>
    <w:rsid w:val="002E47F8"/>
    <w:rsid w:val="002E59C6"/>
    <w:rsid w:val="002E7B83"/>
    <w:rsid w:val="002F058E"/>
    <w:rsid w:val="002F1830"/>
    <w:rsid w:val="002F5BF2"/>
    <w:rsid w:val="002F6BEE"/>
    <w:rsid w:val="0030120A"/>
    <w:rsid w:val="00302CA4"/>
    <w:rsid w:val="0030356F"/>
    <w:rsid w:val="0030554A"/>
    <w:rsid w:val="003130C1"/>
    <w:rsid w:val="003247AF"/>
    <w:rsid w:val="00327153"/>
    <w:rsid w:val="0033113C"/>
    <w:rsid w:val="00331F65"/>
    <w:rsid w:val="00332224"/>
    <w:rsid w:val="003332A5"/>
    <w:rsid w:val="00333B34"/>
    <w:rsid w:val="00342B07"/>
    <w:rsid w:val="003445F2"/>
    <w:rsid w:val="00350480"/>
    <w:rsid w:val="00361B2B"/>
    <w:rsid w:val="003754DD"/>
    <w:rsid w:val="003760F3"/>
    <w:rsid w:val="00380AF1"/>
    <w:rsid w:val="00387C4F"/>
    <w:rsid w:val="00392C87"/>
    <w:rsid w:val="00395533"/>
    <w:rsid w:val="0039757D"/>
    <w:rsid w:val="003A022F"/>
    <w:rsid w:val="003A0CC2"/>
    <w:rsid w:val="003A1680"/>
    <w:rsid w:val="003A471C"/>
    <w:rsid w:val="003A70F7"/>
    <w:rsid w:val="003B7BD5"/>
    <w:rsid w:val="003C278F"/>
    <w:rsid w:val="003C2E1E"/>
    <w:rsid w:val="003C3F0B"/>
    <w:rsid w:val="003C529C"/>
    <w:rsid w:val="003D077A"/>
    <w:rsid w:val="003E0E23"/>
    <w:rsid w:val="003E2F83"/>
    <w:rsid w:val="003E36EA"/>
    <w:rsid w:val="003F0736"/>
    <w:rsid w:val="003F218A"/>
    <w:rsid w:val="003F51F4"/>
    <w:rsid w:val="003F743F"/>
    <w:rsid w:val="003F7906"/>
    <w:rsid w:val="00406793"/>
    <w:rsid w:val="0041462A"/>
    <w:rsid w:val="00415063"/>
    <w:rsid w:val="00422D9A"/>
    <w:rsid w:val="00422DC8"/>
    <w:rsid w:val="00423144"/>
    <w:rsid w:val="00424F67"/>
    <w:rsid w:val="00425076"/>
    <w:rsid w:val="004312B0"/>
    <w:rsid w:val="00431A1E"/>
    <w:rsid w:val="0043391C"/>
    <w:rsid w:val="004413C7"/>
    <w:rsid w:val="00442535"/>
    <w:rsid w:val="00444B73"/>
    <w:rsid w:val="00450A3D"/>
    <w:rsid w:val="0045501C"/>
    <w:rsid w:val="0045532C"/>
    <w:rsid w:val="00460D80"/>
    <w:rsid w:val="00462BC8"/>
    <w:rsid w:val="004677CA"/>
    <w:rsid w:val="00474D4D"/>
    <w:rsid w:val="004755C2"/>
    <w:rsid w:val="00476022"/>
    <w:rsid w:val="0047605C"/>
    <w:rsid w:val="00477FEA"/>
    <w:rsid w:val="00483148"/>
    <w:rsid w:val="004842E7"/>
    <w:rsid w:val="00484959"/>
    <w:rsid w:val="0049062B"/>
    <w:rsid w:val="00490882"/>
    <w:rsid w:val="0049254F"/>
    <w:rsid w:val="00494131"/>
    <w:rsid w:val="004A15EB"/>
    <w:rsid w:val="004A4D69"/>
    <w:rsid w:val="004A71B2"/>
    <w:rsid w:val="004B2C1C"/>
    <w:rsid w:val="004B2D16"/>
    <w:rsid w:val="004B492C"/>
    <w:rsid w:val="004C2768"/>
    <w:rsid w:val="004C4274"/>
    <w:rsid w:val="004D3500"/>
    <w:rsid w:val="004D7B49"/>
    <w:rsid w:val="004E031F"/>
    <w:rsid w:val="004E4825"/>
    <w:rsid w:val="004E68FD"/>
    <w:rsid w:val="004F350F"/>
    <w:rsid w:val="004F488A"/>
    <w:rsid w:val="00512C07"/>
    <w:rsid w:val="00514B9E"/>
    <w:rsid w:val="00516C95"/>
    <w:rsid w:val="00517F2E"/>
    <w:rsid w:val="005209A2"/>
    <w:rsid w:val="0052575D"/>
    <w:rsid w:val="00527C13"/>
    <w:rsid w:val="00540DA3"/>
    <w:rsid w:val="00547820"/>
    <w:rsid w:val="00554B23"/>
    <w:rsid w:val="00555BAE"/>
    <w:rsid w:val="00571E6D"/>
    <w:rsid w:val="00572C23"/>
    <w:rsid w:val="00573D07"/>
    <w:rsid w:val="00580166"/>
    <w:rsid w:val="0059695F"/>
    <w:rsid w:val="00596E86"/>
    <w:rsid w:val="005A10C5"/>
    <w:rsid w:val="005A140D"/>
    <w:rsid w:val="005A1655"/>
    <w:rsid w:val="005A2D09"/>
    <w:rsid w:val="005A557D"/>
    <w:rsid w:val="005A653E"/>
    <w:rsid w:val="005B0444"/>
    <w:rsid w:val="005B0C3F"/>
    <w:rsid w:val="005B47A3"/>
    <w:rsid w:val="005C0023"/>
    <w:rsid w:val="005C5697"/>
    <w:rsid w:val="005E35E5"/>
    <w:rsid w:val="005E621E"/>
    <w:rsid w:val="005E7A5E"/>
    <w:rsid w:val="005F04AC"/>
    <w:rsid w:val="005F1AB6"/>
    <w:rsid w:val="005F2117"/>
    <w:rsid w:val="00601C2F"/>
    <w:rsid w:val="00603263"/>
    <w:rsid w:val="00613409"/>
    <w:rsid w:val="006138E9"/>
    <w:rsid w:val="00616607"/>
    <w:rsid w:val="00617BCE"/>
    <w:rsid w:val="00620AB5"/>
    <w:rsid w:val="00624D94"/>
    <w:rsid w:val="0063145F"/>
    <w:rsid w:val="00631784"/>
    <w:rsid w:val="00635341"/>
    <w:rsid w:val="00640E94"/>
    <w:rsid w:val="00643A4D"/>
    <w:rsid w:val="00644690"/>
    <w:rsid w:val="00644C5F"/>
    <w:rsid w:val="00651306"/>
    <w:rsid w:val="00651C24"/>
    <w:rsid w:val="00655ED9"/>
    <w:rsid w:val="00656114"/>
    <w:rsid w:val="0065649E"/>
    <w:rsid w:val="0066004E"/>
    <w:rsid w:val="0066224E"/>
    <w:rsid w:val="0066637B"/>
    <w:rsid w:val="0067271F"/>
    <w:rsid w:val="0067406D"/>
    <w:rsid w:val="00674E31"/>
    <w:rsid w:val="00680882"/>
    <w:rsid w:val="00686B0D"/>
    <w:rsid w:val="00687B5A"/>
    <w:rsid w:val="0069767F"/>
    <w:rsid w:val="006A7063"/>
    <w:rsid w:val="006C0B67"/>
    <w:rsid w:val="006C35C6"/>
    <w:rsid w:val="006C4833"/>
    <w:rsid w:val="006C663B"/>
    <w:rsid w:val="006D3B2D"/>
    <w:rsid w:val="006D3B9D"/>
    <w:rsid w:val="006D3E40"/>
    <w:rsid w:val="006D7AA5"/>
    <w:rsid w:val="006D7B82"/>
    <w:rsid w:val="006E33A3"/>
    <w:rsid w:val="006E5E8D"/>
    <w:rsid w:val="006E6046"/>
    <w:rsid w:val="006E7E83"/>
    <w:rsid w:val="006F2566"/>
    <w:rsid w:val="007020E7"/>
    <w:rsid w:val="007043B2"/>
    <w:rsid w:val="0070499A"/>
    <w:rsid w:val="00711A74"/>
    <w:rsid w:val="007145E3"/>
    <w:rsid w:val="00721F89"/>
    <w:rsid w:val="00726D89"/>
    <w:rsid w:val="007317B5"/>
    <w:rsid w:val="00734BFD"/>
    <w:rsid w:val="007379B5"/>
    <w:rsid w:val="0074029F"/>
    <w:rsid w:val="00740A20"/>
    <w:rsid w:val="00742A2D"/>
    <w:rsid w:val="00742FA9"/>
    <w:rsid w:val="007454F4"/>
    <w:rsid w:val="0074556A"/>
    <w:rsid w:val="007510A8"/>
    <w:rsid w:val="00762FFE"/>
    <w:rsid w:val="007641BC"/>
    <w:rsid w:val="00765F4C"/>
    <w:rsid w:val="0076761B"/>
    <w:rsid w:val="00782774"/>
    <w:rsid w:val="00785FF1"/>
    <w:rsid w:val="007873CE"/>
    <w:rsid w:val="0079213F"/>
    <w:rsid w:val="00793A9D"/>
    <w:rsid w:val="00796928"/>
    <w:rsid w:val="00797CEA"/>
    <w:rsid w:val="007A0EF7"/>
    <w:rsid w:val="007A4ECF"/>
    <w:rsid w:val="007A721D"/>
    <w:rsid w:val="007A7BE4"/>
    <w:rsid w:val="007B7378"/>
    <w:rsid w:val="007C520C"/>
    <w:rsid w:val="007C7476"/>
    <w:rsid w:val="007E03AC"/>
    <w:rsid w:val="007E079D"/>
    <w:rsid w:val="007F0F4F"/>
    <w:rsid w:val="007F60FD"/>
    <w:rsid w:val="007F6FBB"/>
    <w:rsid w:val="007F7DC4"/>
    <w:rsid w:val="008034C8"/>
    <w:rsid w:val="00804580"/>
    <w:rsid w:val="00804B91"/>
    <w:rsid w:val="00806FA2"/>
    <w:rsid w:val="00807352"/>
    <w:rsid w:val="008078E4"/>
    <w:rsid w:val="00812D56"/>
    <w:rsid w:val="008147FE"/>
    <w:rsid w:val="008213FD"/>
    <w:rsid w:val="00824588"/>
    <w:rsid w:val="00824E52"/>
    <w:rsid w:val="0082635B"/>
    <w:rsid w:val="00834C5F"/>
    <w:rsid w:val="0083668D"/>
    <w:rsid w:val="0084073E"/>
    <w:rsid w:val="008418B5"/>
    <w:rsid w:val="00842E2E"/>
    <w:rsid w:val="00843934"/>
    <w:rsid w:val="00847007"/>
    <w:rsid w:val="00847CA1"/>
    <w:rsid w:val="00852F8A"/>
    <w:rsid w:val="00854BD0"/>
    <w:rsid w:val="0086053B"/>
    <w:rsid w:val="00861339"/>
    <w:rsid w:val="00866C21"/>
    <w:rsid w:val="0087153A"/>
    <w:rsid w:val="0087512A"/>
    <w:rsid w:val="00877577"/>
    <w:rsid w:val="0088344A"/>
    <w:rsid w:val="008918FE"/>
    <w:rsid w:val="008A4309"/>
    <w:rsid w:val="008A51D1"/>
    <w:rsid w:val="008B1ABF"/>
    <w:rsid w:val="008B3B6F"/>
    <w:rsid w:val="008B5084"/>
    <w:rsid w:val="008B52DE"/>
    <w:rsid w:val="008B7A20"/>
    <w:rsid w:val="008C1348"/>
    <w:rsid w:val="008C5EBB"/>
    <w:rsid w:val="008D017E"/>
    <w:rsid w:val="008D6AD3"/>
    <w:rsid w:val="008E123A"/>
    <w:rsid w:val="008F0CCD"/>
    <w:rsid w:val="008F4BD2"/>
    <w:rsid w:val="008F735A"/>
    <w:rsid w:val="009109EB"/>
    <w:rsid w:val="0091105D"/>
    <w:rsid w:val="00911F7B"/>
    <w:rsid w:val="00913C31"/>
    <w:rsid w:val="009147AB"/>
    <w:rsid w:val="00921909"/>
    <w:rsid w:val="009233B3"/>
    <w:rsid w:val="00927622"/>
    <w:rsid w:val="00927F8F"/>
    <w:rsid w:val="00931CAD"/>
    <w:rsid w:val="00933F16"/>
    <w:rsid w:val="00942D76"/>
    <w:rsid w:val="00943B61"/>
    <w:rsid w:val="00952EDC"/>
    <w:rsid w:val="009536BB"/>
    <w:rsid w:val="00956FD0"/>
    <w:rsid w:val="00963A3E"/>
    <w:rsid w:val="009669A1"/>
    <w:rsid w:val="0097210A"/>
    <w:rsid w:val="00972E36"/>
    <w:rsid w:val="00980F0C"/>
    <w:rsid w:val="0098298F"/>
    <w:rsid w:val="00994CA8"/>
    <w:rsid w:val="009A5555"/>
    <w:rsid w:val="009A6219"/>
    <w:rsid w:val="009A6B1D"/>
    <w:rsid w:val="009B0448"/>
    <w:rsid w:val="009B4A68"/>
    <w:rsid w:val="009B5E7C"/>
    <w:rsid w:val="009C7913"/>
    <w:rsid w:val="009D67A6"/>
    <w:rsid w:val="009E4DFD"/>
    <w:rsid w:val="009F4846"/>
    <w:rsid w:val="00A02266"/>
    <w:rsid w:val="00A02312"/>
    <w:rsid w:val="00A039CF"/>
    <w:rsid w:val="00A04D34"/>
    <w:rsid w:val="00A04E57"/>
    <w:rsid w:val="00A1583B"/>
    <w:rsid w:val="00A203EE"/>
    <w:rsid w:val="00A23761"/>
    <w:rsid w:val="00A30377"/>
    <w:rsid w:val="00A31BE6"/>
    <w:rsid w:val="00A32B25"/>
    <w:rsid w:val="00A32E80"/>
    <w:rsid w:val="00A35011"/>
    <w:rsid w:val="00A37D14"/>
    <w:rsid w:val="00A50CA1"/>
    <w:rsid w:val="00A572C9"/>
    <w:rsid w:val="00A5781A"/>
    <w:rsid w:val="00A62EF1"/>
    <w:rsid w:val="00A62FAF"/>
    <w:rsid w:val="00A63EB6"/>
    <w:rsid w:val="00A7596C"/>
    <w:rsid w:val="00A808DD"/>
    <w:rsid w:val="00A80B93"/>
    <w:rsid w:val="00A8430E"/>
    <w:rsid w:val="00A90421"/>
    <w:rsid w:val="00A92CE6"/>
    <w:rsid w:val="00AA258A"/>
    <w:rsid w:val="00AA3B91"/>
    <w:rsid w:val="00AB0EA8"/>
    <w:rsid w:val="00AB1D6B"/>
    <w:rsid w:val="00AB3622"/>
    <w:rsid w:val="00AB6642"/>
    <w:rsid w:val="00AC4E56"/>
    <w:rsid w:val="00AC53A4"/>
    <w:rsid w:val="00AC6DC6"/>
    <w:rsid w:val="00AD097E"/>
    <w:rsid w:val="00AD20C4"/>
    <w:rsid w:val="00AD2E82"/>
    <w:rsid w:val="00AD55AE"/>
    <w:rsid w:val="00B01C0E"/>
    <w:rsid w:val="00B02995"/>
    <w:rsid w:val="00B10063"/>
    <w:rsid w:val="00B148F4"/>
    <w:rsid w:val="00B24FE3"/>
    <w:rsid w:val="00B25C0C"/>
    <w:rsid w:val="00B268A3"/>
    <w:rsid w:val="00B35A6B"/>
    <w:rsid w:val="00B406E6"/>
    <w:rsid w:val="00B42C05"/>
    <w:rsid w:val="00B444C3"/>
    <w:rsid w:val="00B4523F"/>
    <w:rsid w:val="00B47095"/>
    <w:rsid w:val="00B52807"/>
    <w:rsid w:val="00B53B8C"/>
    <w:rsid w:val="00B64A25"/>
    <w:rsid w:val="00B66B01"/>
    <w:rsid w:val="00B6719B"/>
    <w:rsid w:val="00B8108C"/>
    <w:rsid w:val="00B840B8"/>
    <w:rsid w:val="00B860FE"/>
    <w:rsid w:val="00B87A93"/>
    <w:rsid w:val="00B92DC6"/>
    <w:rsid w:val="00B93F60"/>
    <w:rsid w:val="00B95CF5"/>
    <w:rsid w:val="00BA41F7"/>
    <w:rsid w:val="00BA4AB3"/>
    <w:rsid w:val="00BA6832"/>
    <w:rsid w:val="00BA719B"/>
    <w:rsid w:val="00BB026E"/>
    <w:rsid w:val="00BB5414"/>
    <w:rsid w:val="00BC3F34"/>
    <w:rsid w:val="00BC467E"/>
    <w:rsid w:val="00BD12E4"/>
    <w:rsid w:val="00BD3C47"/>
    <w:rsid w:val="00BD48D9"/>
    <w:rsid w:val="00BD6D04"/>
    <w:rsid w:val="00BE2508"/>
    <w:rsid w:val="00BE2E99"/>
    <w:rsid w:val="00BE414E"/>
    <w:rsid w:val="00BE4FB0"/>
    <w:rsid w:val="00BF02AB"/>
    <w:rsid w:val="00BF25DC"/>
    <w:rsid w:val="00BF27B9"/>
    <w:rsid w:val="00BF3A75"/>
    <w:rsid w:val="00C25E54"/>
    <w:rsid w:val="00C26B71"/>
    <w:rsid w:val="00C34032"/>
    <w:rsid w:val="00C34EFF"/>
    <w:rsid w:val="00C429EE"/>
    <w:rsid w:val="00C44018"/>
    <w:rsid w:val="00C52C01"/>
    <w:rsid w:val="00C546CE"/>
    <w:rsid w:val="00C5470E"/>
    <w:rsid w:val="00C56CB2"/>
    <w:rsid w:val="00C728AD"/>
    <w:rsid w:val="00C80F6E"/>
    <w:rsid w:val="00C8407D"/>
    <w:rsid w:val="00C8449C"/>
    <w:rsid w:val="00C862DE"/>
    <w:rsid w:val="00CA1DCE"/>
    <w:rsid w:val="00CA274E"/>
    <w:rsid w:val="00CA6FAE"/>
    <w:rsid w:val="00CA7B15"/>
    <w:rsid w:val="00CA7E31"/>
    <w:rsid w:val="00CB12BB"/>
    <w:rsid w:val="00CB14BA"/>
    <w:rsid w:val="00CB51B8"/>
    <w:rsid w:val="00CB5A88"/>
    <w:rsid w:val="00CB5C2D"/>
    <w:rsid w:val="00CC3C90"/>
    <w:rsid w:val="00CC703B"/>
    <w:rsid w:val="00CD1608"/>
    <w:rsid w:val="00CD3619"/>
    <w:rsid w:val="00CD4B59"/>
    <w:rsid w:val="00CD64D7"/>
    <w:rsid w:val="00CE40FB"/>
    <w:rsid w:val="00D03C5F"/>
    <w:rsid w:val="00D079A0"/>
    <w:rsid w:val="00D106D1"/>
    <w:rsid w:val="00D139AC"/>
    <w:rsid w:val="00D23050"/>
    <w:rsid w:val="00D26750"/>
    <w:rsid w:val="00D3484B"/>
    <w:rsid w:val="00D431CF"/>
    <w:rsid w:val="00D467F0"/>
    <w:rsid w:val="00D527B1"/>
    <w:rsid w:val="00D53D82"/>
    <w:rsid w:val="00D55E65"/>
    <w:rsid w:val="00D56C1E"/>
    <w:rsid w:val="00D56D16"/>
    <w:rsid w:val="00D77772"/>
    <w:rsid w:val="00D81920"/>
    <w:rsid w:val="00D835FF"/>
    <w:rsid w:val="00D862ED"/>
    <w:rsid w:val="00D87D6F"/>
    <w:rsid w:val="00D921CF"/>
    <w:rsid w:val="00D93931"/>
    <w:rsid w:val="00D94CB4"/>
    <w:rsid w:val="00D96F2F"/>
    <w:rsid w:val="00D97C42"/>
    <w:rsid w:val="00DA366C"/>
    <w:rsid w:val="00DA5791"/>
    <w:rsid w:val="00DB0762"/>
    <w:rsid w:val="00DB6212"/>
    <w:rsid w:val="00DB6A3B"/>
    <w:rsid w:val="00DC18AB"/>
    <w:rsid w:val="00DC5795"/>
    <w:rsid w:val="00DF364A"/>
    <w:rsid w:val="00DF7600"/>
    <w:rsid w:val="00DF772D"/>
    <w:rsid w:val="00E0794C"/>
    <w:rsid w:val="00E10FAA"/>
    <w:rsid w:val="00E21897"/>
    <w:rsid w:val="00E2743E"/>
    <w:rsid w:val="00E27A13"/>
    <w:rsid w:val="00E30325"/>
    <w:rsid w:val="00E42F79"/>
    <w:rsid w:val="00E44062"/>
    <w:rsid w:val="00E44B63"/>
    <w:rsid w:val="00E456CD"/>
    <w:rsid w:val="00E45D61"/>
    <w:rsid w:val="00E50053"/>
    <w:rsid w:val="00E50AD6"/>
    <w:rsid w:val="00E53B32"/>
    <w:rsid w:val="00E611F2"/>
    <w:rsid w:val="00E673D2"/>
    <w:rsid w:val="00E701F4"/>
    <w:rsid w:val="00E70F5D"/>
    <w:rsid w:val="00E71F8A"/>
    <w:rsid w:val="00E833C0"/>
    <w:rsid w:val="00E84D12"/>
    <w:rsid w:val="00E859AD"/>
    <w:rsid w:val="00E87655"/>
    <w:rsid w:val="00E90042"/>
    <w:rsid w:val="00E92A90"/>
    <w:rsid w:val="00E94986"/>
    <w:rsid w:val="00E94B89"/>
    <w:rsid w:val="00E94E5E"/>
    <w:rsid w:val="00E953BB"/>
    <w:rsid w:val="00E953D7"/>
    <w:rsid w:val="00E96324"/>
    <w:rsid w:val="00EA6A2A"/>
    <w:rsid w:val="00EA7D43"/>
    <w:rsid w:val="00EB10FF"/>
    <w:rsid w:val="00EB31B8"/>
    <w:rsid w:val="00EB3568"/>
    <w:rsid w:val="00EC3175"/>
    <w:rsid w:val="00EC32F9"/>
    <w:rsid w:val="00EC46EA"/>
    <w:rsid w:val="00EC5CE8"/>
    <w:rsid w:val="00EE2269"/>
    <w:rsid w:val="00EE3A6F"/>
    <w:rsid w:val="00EE3CB4"/>
    <w:rsid w:val="00EF6F11"/>
    <w:rsid w:val="00F146CD"/>
    <w:rsid w:val="00F177B6"/>
    <w:rsid w:val="00F205A8"/>
    <w:rsid w:val="00F2505A"/>
    <w:rsid w:val="00F2511C"/>
    <w:rsid w:val="00F25430"/>
    <w:rsid w:val="00F2572B"/>
    <w:rsid w:val="00F25879"/>
    <w:rsid w:val="00F3163E"/>
    <w:rsid w:val="00F31F7A"/>
    <w:rsid w:val="00F338AD"/>
    <w:rsid w:val="00F374E4"/>
    <w:rsid w:val="00F3752E"/>
    <w:rsid w:val="00F40529"/>
    <w:rsid w:val="00F41216"/>
    <w:rsid w:val="00F41D7D"/>
    <w:rsid w:val="00F46532"/>
    <w:rsid w:val="00F50DDA"/>
    <w:rsid w:val="00F528A3"/>
    <w:rsid w:val="00F56177"/>
    <w:rsid w:val="00F5632C"/>
    <w:rsid w:val="00F61679"/>
    <w:rsid w:val="00F62DC2"/>
    <w:rsid w:val="00F71547"/>
    <w:rsid w:val="00F74A8F"/>
    <w:rsid w:val="00F75A52"/>
    <w:rsid w:val="00F81EEC"/>
    <w:rsid w:val="00F92337"/>
    <w:rsid w:val="00F934EE"/>
    <w:rsid w:val="00F9396A"/>
    <w:rsid w:val="00F94543"/>
    <w:rsid w:val="00FA1605"/>
    <w:rsid w:val="00FA253D"/>
    <w:rsid w:val="00FA2BB6"/>
    <w:rsid w:val="00FA3FF1"/>
    <w:rsid w:val="00FB146B"/>
    <w:rsid w:val="00FB1FE2"/>
    <w:rsid w:val="00FB574E"/>
    <w:rsid w:val="00FC10F6"/>
    <w:rsid w:val="00FD0794"/>
    <w:rsid w:val="00FD1666"/>
    <w:rsid w:val="00FD1FCE"/>
    <w:rsid w:val="00FD313F"/>
    <w:rsid w:val="00FD3A4F"/>
    <w:rsid w:val="00FD64AC"/>
    <w:rsid w:val="00FD6BFA"/>
    <w:rsid w:val="00FE1C4B"/>
    <w:rsid w:val="00FE2E2C"/>
    <w:rsid w:val="00FE40B6"/>
    <w:rsid w:val="00FE4ABE"/>
    <w:rsid w:val="00FE4B75"/>
    <w:rsid w:val="00FE7C92"/>
    <w:rsid w:val="00FF1410"/>
    <w:rsid w:val="00FF6650"/>
    <w:rsid w:val="00FF7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BE965B-4F3A-3B42-9639-11A322F3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309"/>
  </w:style>
  <w:style w:type="paragraph" w:styleId="Heading1">
    <w:name w:val="heading 1"/>
    <w:basedOn w:val="Normal"/>
    <w:next w:val="Normal"/>
    <w:link w:val="Heading1Char"/>
    <w:uiPriority w:val="9"/>
    <w:qFormat/>
    <w:rsid w:val="00A80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A02312"/>
    <w:pPr>
      <w:keepNext/>
      <w:spacing w:before="240" w:after="60" w:line="240" w:lineRule="auto"/>
      <w:outlineLvl w:val="1"/>
    </w:pPr>
    <w:rPr>
      <w:rFonts w:ascii="Times New Roman" w:eastAsia="Times New Roman" w:hAnsi="Times New Roman" w:cs="Times New Roman"/>
      <w:b/>
      <w:bCs/>
      <w:iCs/>
      <w:sz w:val="28"/>
      <w:szCs w:val="28"/>
    </w:rPr>
  </w:style>
  <w:style w:type="paragraph" w:styleId="Heading3">
    <w:name w:val="heading 3"/>
    <w:basedOn w:val="Normal"/>
    <w:next w:val="Normal"/>
    <w:link w:val="Heading3Char"/>
    <w:uiPriority w:val="9"/>
    <w:unhideWhenUsed/>
    <w:qFormat/>
    <w:rsid w:val="00D106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105D"/>
    <w:pPr>
      <w:tabs>
        <w:tab w:val="center" w:pos="4680"/>
        <w:tab w:val="right" w:pos="9360"/>
      </w:tabs>
      <w:spacing w:after="0" w:line="240" w:lineRule="auto"/>
    </w:pPr>
  </w:style>
  <w:style w:type="character" w:customStyle="1" w:styleId="HeaderChar">
    <w:name w:val="Header Char"/>
    <w:basedOn w:val="DefaultParagraphFont"/>
    <w:link w:val="Header"/>
    <w:rsid w:val="0091105D"/>
  </w:style>
  <w:style w:type="paragraph" w:styleId="Footer">
    <w:name w:val="footer"/>
    <w:basedOn w:val="Normal"/>
    <w:link w:val="FooterChar"/>
    <w:uiPriority w:val="99"/>
    <w:unhideWhenUsed/>
    <w:rsid w:val="00911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05D"/>
  </w:style>
  <w:style w:type="paragraph" w:styleId="ListParagraph">
    <w:name w:val="List Paragraph"/>
    <w:basedOn w:val="Normal"/>
    <w:link w:val="ListParagraphChar"/>
    <w:uiPriority w:val="34"/>
    <w:qFormat/>
    <w:rsid w:val="003C529C"/>
    <w:pPr>
      <w:ind w:left="720"/>
      <w:contextualSpacing/>
    </w:pPr>
  </w:style>
  <w:style w:type="paragraph" w:customStyle="1" w:styleId="Default">
    <w:name w:val="Default"/>
    <w:rsid w:val="00F41D7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B25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FA3FF1"/>
  </w:style>
  <w:style w:type="paragraph" w:styleId="CommentText">
    <w:name w:val="annotation text"/>
    <w:basedOn w:val="Normal"/>
    <w:link w:val="CommentTextChar"/>
    <w:uiPriority w:val="99"/>
    <w:semiHidden/>
    <w:unhideWhenUsed/>
    <w:rsid w:val="00A31BE6"/>
    <w:pPr>
      <w:spacing w:line="240" w:lineRule="auto"/>
    </w:pPr>
    <w:rPr>
      <w:sz w:val="20"/>
      <w:szCs w:val="20"/>
    </w:rPr>
  </w:style>
  <w:style w:type="character" w:customStyle="1" w:styleId="CommentTextChar">
    <w:name w:val="Comment Text Char"/>
    <w:basedOn w:val="DefaultParagraphFont"/>
    <w:link w:val="CommentText"/>
    <w:uiPriority w:val="99"/>
    <w:semiHidden/>
    <w:rsid w:val="00A31BE6"/>
    <w:rPr>
      <w:sz w:val="20"/>
      <w:szCs w:val="20"/>
    </w:rPr>
  </w:style>
  <w:style w:type="character" w:styleId="CommentReference">
    <w:name w:val="annotation reference"/>
    <w:basedOn w:val="DefaultParagraphFont"/>
    <w:uiPriority w:val="99"/>
    <w:semiHidden/>
    <w:unhideWhenUsed/>
    <w:rsid w:val="00A31BE6"/>
    <w:rPr>
      <w:sz w:val="16"/>
      <w:szCs w:val="16"/>
    </w:rPr>
  </w:style>
  <w:style w:type="paragraph" w:styleId="BalloonText">
    <w:name w:val="Balloon Text"/>
    <w:basedOn w:val="Normal"/>
    <w:link w:val="BalloonTextChar"/>
    <w:uiPriority w:val="99"/>
    <w:semiHidden/>
    <w:unhideWhenUsed/>
    <w:rsid w:val="00A31B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BE6"/>
    <w:rPr>
      <w:rFonts w:ascii="Segoe UI" w:hAnsi="Segoe UI" w:cs="Segoe UI"/>
      <w:sz w:val="18"/>
      <w:szCs w:val="18"/>
    </w:rPr>
  </w:style>
  <w:style w:type="character" w:customStyle="1" w:styleId="Heading2Char">
    <w:name w:val="Heading 2 Char"/>
    <w:basedOn w:val="DefaultParagraphFont"/>
    <w:link w:val="Heading2"/>
    <w:rsid w:val="00A02312"/>
    <w:rPr>
      <w:rFonts w:ascii="Times New Roman" w:eastAsia="Times New Roman" w:hAnsi="Times New Roman" w:cs="Times New Roman"/>
      <w:b/>
      <w:bCs/>
      <w:iCs/>
      <w:sz w:val="28"/>
      <w:szCs w:val="28"/>
    </w:rPr>
  </w:style>
  <w:style w:type="table" w:customStyle="1" w:styleId="TableGrid1">
    <w:name w:val="Table Grid1"/>
    <w:basedOn w:val="TableNormal"/>
    <w:next w:val="TableGrid"/>
    <w:uiPriority w:val="39"/>
    <w:rsid w:val="00217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11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A2BB6"/>
    <w:pPr>
      <w:spacing w:after="0"/>
      <w:ind w:left="220"/>
    </w:pPr>
    <w:rPr>
      <w:rFonts w:cstheme="minorHAnsi"/>
      <w:sz w:val="20"/>
      <w:szCs w:val="20"/>
    </w:rPr>
  </w:style>
  <w:style w:type="paragraph" w:styleId="TOC2">
    <w:name w:val="toc 2"/>
    <w:basedOn w:val="Normal"/>
    <w:next w:val="Normal"/>
    <w:autoRedefine/>
    <w:uiPriority w:val="39"/>
    <w:unhideWhenUsed/>
    <w:rsid w:val="00FA2BB6"/>
    <w:pPr>
      <w:spacing w:before="240" w:after="0"/>
    </w:pPr>
    <w:rPr>
      <w:rFonts w:cstheme="minorHAnsi"/>
      <w:b/>
      <w:bCs/>
      <w:sz w:val="20"/>
      <w:szCs w:val="20"/>
    </w:rPr>
  </w:style>
  <w:style w:type="paragraph" w:styleId="TOC1">
    <w:name w:val="toc 1"/>
    <w:basedOn w:val="Normal"/>
    <w:next w:val="Normal"/>
    <w:autoRedefine/>
    <w:uiPriority w:val="39"/>
    <w:unhideWhenUsed/>
    <w:rsid w:val="00FA2BB6"/>
    <w:pPr>
      <w:spacing w:before="360" w:after="0"/>
    </w:pPr>
    <w:rPr>
      <w:rFonts w:asciiTheme="majorHAnsi" w:hAnsiTheme="majorHAnsi" w:cstheme="majorHAnsi"/>
      <w:b/>
      <w:bCs/>
      <w:caps/>
      <w:sz w:val="24"/>
      <w:szCs w:val="24"/>
    </w:rPr>
  </w:style>
  <w:style w:type="character" w:styleId="Hyperlink">
    <w:name w:val="Hyperlink"/>
    <w:basedOn w:val="DefaultParagraphFont"/>
    <w:uiPriority w:val="99"/>
    <w:unhideWhenUsed/>
    <w:rsid w:val="00FA2BB6"/>
    <w:rPr>
      <w:color w:val="0563C1" w:themeColor="hyperlink"/>
      <w:u w:val="single"/>
    </w:rPr>
  </w:style>
  <w:style w:type="character" w:customStyle="1" w:styleId="Heading1Char">
    <w:name w:val="Heading 1 Char"/>
    <w:basedOn w:val="DefaultParagraphFont"/>
    <w:link w:val="Heading1"/>
    <w:uiPriority w:val="9"/>
    <w:rsid w:val="00A808D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808DD"/>
    <w:pPr>
      <w:outlineLvl w:val="9"/>
    </w:pPr>
  </w:style>
  <w:style w:type="paragraph" w:styleId="TOC4">
    <w:name w:val="toc 4"/>
    <w:basedOn w:val="Normal"/>
    <w:next w:val="Normal"/>
    <w:autoRedefine/>
    <w:uiPriority w:val="39"/>
    <w:unhideWhenUsed/>
    <w:rsid w:val="00A808DD"/>
    <w:pPr>
      <w:spacing w:after="0"/>
      <w:ind w:left="440"/>
    </w:pPr>
    <w:rPr>
      <w:rFonts w:cstheme="minorHAnsi"/>
      <w:sz w:val="20"/>
      <w:szCs w:val="20"/>
    </w:rPr>
  </w:style>
  <w:style w:type="paragraph" w:styleId="TOC5">
    <w:name w:val="toc 5"/>
    <w:basedOn w:val="Normal"/>
    <w:next w:val="Normal"/>
    <w:autoRedefine/>
    <w:uiPriority w:val="39"/>
    <w:unhideWhenUsed/>
    <w:rsid w:val="00A808DD"/>
    <w:pPr>
      <w:spacing w:after="0"/>
      <w:ind w:left="660"/>
    </w:pPr>
    <w:rPr>
      <w:rFonts w:cstheme="minorHAnsi"/>
      <w:sz w:val="20"/>
      <w:szCs w:val="20"/>
    </w:rPr>
  </w:style>
  <w:style w:type="paragraph" w:styleId="TOC6">
    <w:name w:val="toc 6"/>
    <w:basedOn w:val="Normal"/>
    <w:next w:val="Normal"/>
    <w:autoRedefine/>
    <w:uiPriority w:val="39"/>
    <w:unhideWhenUsed/>
    <w:rsid w:val="00A808DD"/>
    <w:pPr>
      <w:spacing w:after="0"/>
      <w:ind w:left="880"/>
    </w:pPr>
    <w:rPr>
      <w:rFonts w:cstheme="minorHAnsi"/>
      <w:sz w:val="20"/>
      <w:szCs w:val="20"/>
    </w:rPr>
  </w:style>
  <w:style w:type="paragraph" w:styleId="TOC7">
    <w:name w:val="toc 7"/>
    <w:basedOn w:val="Normal"/>
    <w:next w:val="Normal"/>
    <w:autoRedefine/>
    <w:uiPriority w:val="39"/>
    <w:unhideWhenUsed/>
    <w:rsid w:val="00A808DD"/>
    <w:pPr>
      <w:spacing w:after="0"/>
      <w:ind w:left="1100"/>
    </w:pPr>
    <w:rPr>
      <w:rFonts w:cstheme="minorHAnsi"/>
      <w:sz w:val="20"/>
      <w:szCs w:val="20"/>
    </w:rPr>
  </w:style>
  <w:style w:type="paragraph" w:styleId="TOC8">
    <w:name w:val="toc 8"/>
    <w:basedOn w:val="Normal"/>
    <w:next w:val="Normal"/>
    <w:autoRedefine/>
    <w:uiPriority w:val="39"/>
    <w:unhideWhenUsed/>
    <w:rsid w:val="00A808DD"/>
    <w:pPr>
      <w:spacing w:after="0"/>
      <w:ind w:left="1320"/>
    </w:pPr>
    <w:rPr>
      <w:rFonts w:cstheme="minorHAnsi"/>
      <w:sz w:val="20"/>
      <w:szCs w:val="20"/>
    </w:rPr>
  </w:style>
  <w:style w:type="paragraph" w:styleId="TOC9">
    <w:name w:val="toc 9"/>
    <w:basedOn w:val="Normal"/>
    <w:next w:val="Normal"/>
    <w:autoRedefine/>
    <w:uiPriority w:val="39"/>
    <w:unhideWhenUsed/>
    <w:rsid w:val="00A808DD"/>
    <w:pPr>
      <w:spacing w:after="0"/>
      <w:ind w:left="1540"/>
    </w:pPr>
    <w:rPr>
      <w:rFonts w:cstheme="minorHAnsi"/>
      <w:sz w:val="20"/>
      <w:szCs w:val="20"/>
    </w:rPr>
  </w:style>
  <w:style w:type="paragraph" w:styleId="CommentSubject">
    <w:name w:val="annotation subject"/>
    <w:basedOn w:val="CommentText"/>
    <w:next w:val="CommentText"/>
    <w:link w:val="CommentSubjectChar"/>
    <w:uiPriority w:val="99"/>
    <w:semiHidden/>
    <w:unhideWhenUsed/>
    <w:rsid w:val="00155DB9"/>
    <w:rPr>
      <w:b/>
      <w:bCs/>
    </w:rPr>
  </w:style>
  <w:style w:type="character" w:customStyle="1" w:styleId="CommentSubjectChar">
    <w:name w:val="Comment Subject Char"/>
    <w:basedOn w:val="CommentTextChar"/>
    <w:link w:val="CommentSubject"/>
    <w:uiPriority w:val="99"/>
    <w:semiHidden/>
    <w:rsid w:val="00155DB9"/>
    <w:rPr>
      <w:b/>
      <w:bCs/>
      <w:sz w:val="20"/>
      <w:szCs w:val="20"/>
    </w:rPr>
  </w:style>
  <w:style w:type="table" w:customStyle="1" w:styleId="TableGrid3">
    <w:name w:val="Table Grid3"/>
    <w:basedOn w:val="TableNormal"/>
    <w:next w:val="TableGrid"/>
    <w:uiPriority w:val="59"/>
    <w:rsid w:val="004E0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E0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E0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E0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32E8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DF772D"/>
    <w:pPr>
      <w:spacing w:after="0" w:line="240" w:lineRule="auto"/>
      <w:jc w:val="both"/>
    </w:pPr>
    <w:rPr>
      <w:rFonts w:ascii="Times New Roman" w:eastAsia="MS Mincho" w:hAnsi="Times New Roman" w:cs="Times New Roman"/>
      <w:sz w:val="20"/>
      <w:szCs w:val="20"/>
    </w:rPr>
  </w:style>
  <w:style w:type="character" w:customStyle="1" w:styleId="FootnoteTextChar">
    <w:name w:val="Footnote Text Char"/>
    <w:basedOn w:val="DefaultParagraphFont"/>
    <w:link w:val="FootnoteText"/>
    <w:uiPriority w:val="99"/>
    <w:semiHidden/>
    <w:rsid w:val="00DF772D"/>
    <w:rPr>
      <w:rFonts w:ascii="Times New Roman" w:eastAsia="MS Mincho" w:hAnsi="Times New Roman" w:cs="Times New Roman"/>
      <w:sz w:val="20"/>
      <w:szCs w:val="20"/>
    </w:rPr>
  </w:style>
  <w:style w:type="character" w:styleId="FootnoteReference">
    <w:name w:val="footnote reference"/>
    <w:basedOn w:val="DefaultParagraphFont"/>
    <w:uiPriority w:val="99"/>
    <w:semiHidden/>
    <w:unhideWhenUsed/>
    <w:rsid w:val="00DF772D"/>
    <w:rPr>
      <w:vertAlign w:val="superscript"/>
    </w:rPr>
  </w:style>
  <w:style w:type="character" w:styleId="PageNumber">
    <w:name w:val="page number"/>
    <w:basedOn w:val="DefaultParagraphFont"/>
    <w:uiPriority w:val="99"/>
    <w:semiHidden/>
    <w:unhideWhenUsed/>
    <w:rsid w:val="00444B73"/>
  </w:style>
  <w:style w:type="character" w:customStyle="1" w:styleId="Heading3Char">
    <w:name w:val="Heading 3 Char"/>
    <w:basedOn w:val="DefaultParagraphFont"/>
    <w:link w:val="Heading3"/>
    <w:uiPriority w:val="9"/>
    <w:rsid w:val="00D106D1"/>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nhideWhenUsed/>
    <w:qFormat/>
    <w:rsid w:val="00AB1D6B"/>
    <w:pPr>
      <w:spacing w:after="200" w:line="240" w:lineRule="auto"/>
      <w:jc w:val="center"/>
    </w:pPr>
    <w:rPr>
      <w:rFonts w:asciiTheme="majorHAnsi" w:eastAsiaTheme="minorEastAsia" w:hAnsiTheme="majorHAnsi"/>
      <w:b/>
      <w:bCs/>
    </w:rPr>
  </w:style>
  <w:style w:type="paragraph" w:customStyle="1" w:styleId="Bodytext3levellist">
    <w:name w:val="Body text 3 level list"/>
    <w:next w:val="Normal"/>
    <w:link w:val="Bodytext3levellistChar"/>
    <w:qFormat/>
    <w:rsid w:val="00AB1D6B"/>
    <w:pPr>
      <w:spacing w:before="120" w:after="120" w:line="240" w:lineRule="auto"/>
      <w:jc w:val="both"/>
    </w:pPr>
    <w:rPr>
      <w:rFonts w:ascii="Calibri" w:eastAsia="Times New Roman" w:hAnsi="Calibri" w:cs="Arial"/>
      <w:sz w:val="23"/>
      <w:szCs w:val="23"/>
    </w:rPr>
  </w:style>
  <w:style w:type="character" w:customStyle="1" w:styleId="Bodytext3levellistChar">
    <w:name w:val="Body text 3 level list Char"/>
    <w:link w:val="Bodytext3levellist"/>
    <w:rsid w:val="00AB1D6B"/>
    <w:rPr>
      <w:rFonts w:ascii="Calibri" w:eastAsia="Times New Roman" w:hAnsi="Calibri" w:cs="Arial"/>
      <w:sz w:val="23"/>
      <w:szCs w:val="23"/>
    </w:rPr>
  </w:style>
  <w:style w:type="paragraph" w:customStyle="1" w:styleId="BodyTextAlph">
    <w:name w:val="Body Text Alph"/>
    <w:basedOn w:val="Normal"/>
    <w:qFormat/>
    <w:rsid w:val="00AB1D6B"/>
    <w:pPr>
      <w:autoSpaceDE w:val="0"/>
      <w:autoSpaceDN w:val="0"/>
      <w:adjustRightInd w:val="0"/>
      <w:spacing w:before="120" w:after="120" w:line="240" w:lineRule="atLeast"/>
      <w:ind w:left="360" w:hanging="360"/>
      <w:jc w:val="both"/>
    </w:pPr>
    <w:rPr>
      <w:rFonts w:ascii="Calibri" w:eastAsia="Calibri" w:hAnsi="Calibri" w:cs="Times New Roman"/>
      <w:sz w:val="23"/>
      <w:szCs w:val="23"/>
    </w:rPr>
  </w:style>
  <w:style w:type="paragraph" w:customStyle="1" w:styleId="BodyTextIndent1">
    <w:name w:val="Body Text Indent1"/>
    <w:basedOn w:val="Normal"/>
    <w:link w:val="BodytextindentChar"/>
    <w:qFormat/>
    <w:rsid w:val="00AB1D6B"/>
    <w:pPr>
      <w:tabs>
        <w:tab w:val="left" w:pos="720"/>
      </w:tabs>
      <w:autoSpaceDE w:val="0"/>
      <w:autoSpaceDN w:val="0"/>
      <w:adjustRightInd w:val="0"/>
      <w:spacing w:before="120" w:after="120" w:line="240" w:lineRule="atLeast"/>
      <w:ind w:left="360"/>
      <w:jc w:val="both"/>
    </w:pPr>
    <w:rPr>
      <w:rFonts w:ascii="Arial" w:eastAsia="Calibri" w:hAnsi="Arial" w:cs="Times New Roman"/>
      <w:sz w:val="20"/>
      <w:szCs w:val="24"/>
      <w:lang w:val="x-none" w:eastAsia="x-none"/>
    </w:rPr>
  </w:style>
  <w:style w:type="character" w:customStyle="1" w:styleId="BodytextindentChar">
    <w:name w:val="Body text indent Char"/>
    <w:link w:val="BodyTextIndent1"/>
    <w:rsid w:val="00AB1D6B"/>
    <w:rPr>
      <w:rFonts w:ascii="Arial" w:eastAsia="Calibri" w:hAnsi="Arial" w:cs="Times New Roman"/>
      <w:sz w:val="20"/>
      <w:szCs w:val="24"/>
      <w:lang w:val="x-none" w:eastAsia="x-none"/>
    </w:rPr>
  </w:style>
  <w:style w:type="paragraph" w:styleId="TableofFigures">
    <w:name w:val="table of figures"/>
    <w:basedOn w:val="Normal"/>
    <w:next w:val="Normal"/>
    <w:uiPriority w:val="99"/>
    <w:unhideWhenUsed/>
    <w:rsid w:val="00C429EE"/>
    <w:pPr>
      <w:spacing w:after="0"/>
      <w:ind w:left="440" w:hanging="440"/>
    </w:pPr>
    <w:rPr>
      <w:rFonts w:ascii="Arial" w:hAnsi="Arial" w:cstheme="minorHAnsi"/>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06073">
      <w:bodyDiv w:val="1"/>
      <w:marLeft w:val="0"/>
      <w:marRight w:val="0"/>
      <w:marTop w:val="0"/>
      <w:marBottom w:val="0"/>
      <w:divBdr>
        <w:top w:val="none" w:sz="0" w:space="0" w:color="auto"/>
        <w:left w:val="none" w:sz="0" w:space="0" w:color="auto"/>
        <w:bottom w:val="none" w:sz="0" w:space="0" w:color="auto"/>
        <w:right w:val="none" w:sz="0" w:space="0" w:color="auto"/>
      </w:divBdr>
    </w:div>
    <w:div w:id="184758443">
      <w:bodyDiv w:val="1"/>
      <w:marLeft w:val="0"/>
      <w:marRight w:val="0"/>
      <w:marTop w:val="0"/>
      <w:marBottom w:val="0"/>
      <w:divBdr>
        <w:top w:val="none" w:sz="0" w:space="0" w:color="auto"/>
        <w:left w:val="none" w:sz="0" w:space="0" w:color="auto"/>
        <w:bottom w:val="none" w:sz="0" w:space="0" w:color="auto"/>
        <w:right w:val="none" w:sz="0" w:space="0" w:color="auto"/>
      </w:divBdr>
    </w:div>
    <w:div w:id="443380982">
      <w:bodyDiv w:val="1"/>
      <w:marLeft w:val="0"/>
      <w:marRight w:val="0"/>
      <w:marTop w:val="0"/>
      <w:marBottom w:val="0"/>
      <w:divBdr>
        <w:top w:val="none" w:sz="0" w:space="0" w:color="auto"/>
        <w:left w:val="none" w:sz="0" w:space="0" w:color="auto"/>
        <w:bottom w:val="none" w:sz="0" w:space="0" w:color="auto"/>
        <w:right w:val="none" w:sz="0" w:space="0" w:color="auto"/>
      </w:divBdr>
    </w:div>
    <w:div w:id="674696063">
      <w:bodyDiv w:val="1"/>
      <w:marLeft w:val="0"/>
      <w:marRight w:val="0"/>
      <w:marTop w:val="0"/>
      <w:marBottom w:val="0"/>
      <w:divBdr>
        <w:top w:val="none" w:sz="0" w:space="0" w:color="auto"/>
        <w:left w:val="none" w:sz="0" w:space="0" w:color="auto"/>
        <w:bottom w:val="none" w:sz="0" w:space="0" w:color="auto"/>
        <w:right w:val="none" w:sz="0" w:space="0" w:color="auto"/>
      </w:divBdr>
      <w:divsChild>
        <w:div w:id="132407598">
          <w:marLeft w:val="144"/>
          <w:marRight w:val="0"/>
          <w:marTop w:val="0"/>
          <w:marBottom w:val="0"/>
          <w:divBdr>
            <w:top w:val="none" w:sz="0" w:space="0" w:color="auto"/>
            <w:left w:val="none" w:sz="0" w:space="0" w:color="auto"/>
            <w:bottom w:val="none" w:sz="0" w:space="0" w:color="auto"/>
            <w:right w:val="none" w:sz="0" w:space="0" w:color="auto"/>
          </w:divBdr>
        </w:div>
        <w:div w:id="461771352">
          <w:marLeft w:val="144"/>
          <w:marRight w:val="0"/>
          <w:marTop w:val="0"/>
          <w:marBottom w:val="0"/>
          <w:divBdr>
            <w:top w:val="none" w:sz="0" w:space="0" w:color="auto"/>
            <w:left w:val="none" w:sz="0" w:space="0" w:color="auto"/>
            <w:bottom w:val="none" w:sz="0" w:space="0" w:color="auto"/>
            <w:right w:val="none" w:sz="0" w:space="0" w:color="auto"/>
          </w:divBdr>
        </w:div>
        <w:div w:id="570501467">
          <w:marLeft w:val="144"/>
          <w:marRight w:val="0"/>
          <w:marTop w:val="0"/>
          <w:marBottom w:val="0"/>
          <w:divBdr>
            <w:top w:val="none" w:sz="0" w:space="0" w:color="auto"/>
            <w:left w:val="none" w:sz="0" w:space="0" w:color="auto"/>
            <w:bottom w:val="none" w:sz="0" w:space="0" w:color="auto"/>
            <w:right w:val="none" w:sz="0" w:space="0" w:color="auto"/>
          </w:divBdr>
        </w:div>
        <w:div w:id="658848603">
          <w:marLeft w:val="144"/>
          <w:marRight w:val="0"/>
          <w:marTop w:val="0"/>
          <w:marBottom w:val="0"/>
          <w:divBdr>
            <w:top w:val="none" w:sz="0" w:space="0" w:color="auto"/>
            <w:left w:val="none" w:sz="0" w:space="0" w:color="auto"/>
            <w:bottom w:val="none" w:sz="0" w:space="0" w:color="auto"/>
            <w:right w:val="none" w:sz="0" w:space="0" w:color="auto"/>
          </w:divBdr>
        </w:div>
        <w:div w:id="684291043">
          <w:marLeft w:val="144"/>
          <w:marRight w:val="0"/>
          <w:marTop w:val="0"/>
          <w:marBottom w:val="0"/>
          <w:divBdr>
            <w:top w:val="none" w:sz="0" w:space="0" w:color="auto"/>
            <w:left w:val="none" w:sz="0" w:space="0" w:color="auto"/>
            <w:bottom w:val="none" w:sz="0" w:space="0" w:color="auto"/>
            <w:right w:val="none" w:sz="0" w:space="0" w:color="auto"/>
          </w:divBdr>
        </w:div>
        <w:div w:id="1242638670">
          <w:marLeft w:val="144"/>
          <w:marRight w:val="0"/>
          <w:marTop w:val="0"/>
          <w:marBottom w:val="0"/>
          <w:divBdr>
            <w:top w:val="none" w:sz="0" w:space="0" w:color="auto"/>
            <w:left w:val="none" w:sz="0" w:space="0" w:color="auto"/>
            <w:bottom w:val="none" w:sz="0" w:space="0" w:color="auto"/>
            <w:right w:val="none" w:sz="0" w:space="0" w:color="auto"/>
          </w:divBdr>
        </w:div>
        <w:div w:id="1783452591">
          <w:marLeft w:val="144"/>
          <w:marRight w:val="0"/>
          <w:marTop w:val="0"/>
          <w:marBottom w:val="0"/>
          <w:divBdr>
            <w:top w:val="none" w:sz="0" w:space="0" w:color="auto"/>
            <w:left w:val="none" w:sz="0" w:space="0" w:color="auto"/>
            <w:bottom w:val="none" w:sz="0" w:space="0" w:color="auto"/>
            <w:right w:val="none" w:sz="0" w:space="0" w:color="auto"/>
          </w:divBdr>
        </w:div>
      </w:divsChild>
    </w:div>
    <w:div w:id="812912506">
      <w:bodyDiv w:val="1"/>
      <w:marLeft w:val="0"/>
      <w:marRight w:val="0"/>
      <w:marTop w:val="0"/>
      <w:marBottom w:val="0"/>
      <w:divBdr>
        <w:top w:val="none" w:sz="0" w:space="0" w:color="auto"/>
        <w:left w:val="none" w:sz="0" w:space="0" w:color="auto"/>
        <w:bottom w:val="none" w:sz="0" w:space="0" w:color="auto"/>
        <w:right w:val="none" w:sz="0" w:space="0" w:color="auto"/>
      </w:divBdr>
    </w:div>
    <w:div w:id="888346762">
      <w:bodyDiv w:val="1"/>
      <w:marLeft w:val="0"/>
      <w:marRight w:val="0"/>
      <w:marTop w:val="0"/>
      <w:marBottom w:val="0"/>
      <w:divBdr>
        <w:top w:val="none" w:sz="0" w:space="0" w:color="auto"/>
        <w:left w:val="none" w:sz="0" w:space="0" w:color="auto"/>
        <w:bottom w:val="none" w:sz="0" w:space="0" w:color="auto"/>
        <w:right w:val="none" w:sz="0" w:space="0" w:color="auto"/>
      </w:divBdr>
    </w:div>
    <w:div w:id="955449685">
      <w:bodyDiv w:val="1"/>
      <w:marLeft w:val="0"/>
      <w:marRight w:val="0"/>
      <w:marTop w:val="0"/>
      <w:marBottom w:val="0"/>
      <w:divBdr>
        <w:top w:val="none" w:sz="0" w:space="0" w:color="auto"/>
        <w:left w:val="none" w:sz="0" w:space="0" w:color="auto"/>
        <w:bottom w:val="none" w:sz="0" w:space="0" w:color="auto"/>
        <w:right w:val="none" w:sz="0" w:space="0" w:color="auto"/>
      </w:divBdr>
    </w:div>
    <w:div w:id="1207139252">
      <w:bodyDiv w:val="1"/>
      <w:marLeft w:val="0"/>
      <w:marRight w:val="0"/>
      <w:marTop w:val="0"/>
      <w:marBottom w:val="0"/>
      <w:divBdr>
        <w:top w:val="none" w:sz="0" w:space="0" w:color="auto"/>
        <w:left w:val="none" w:sz="0" w:space="0" w:color="auto"/>
        <w:bottom w:val="none" w:sz="0" w:space="0" w:color="auto"/>
        <w:right w:val="none" w:sz="0" w:space="0" w:color="auto"/>
      </w:divBdr>
    </w:div>
    <w:div w:id="1449664105">
      <w:bodyDiv w:val="1"/>
      <w:marLeft w:val="0"/>
      <w:marRight w:val="0"/>
      <w:marTop w:val="0"/>
      <w:marBottom w:val="0"/>
      <w:divBdr>
        <w:top w:val="none" w:sz="0" w:space="0" w:color="auto"/>
        <w:left w:val="none" w:sz="0" w:space="0" w:color="auto"/>
        <w:bottom w:val="none" w:sz="0" w:space="0" w:color="auto"/>
        <w:right w:val="none" w:sz="0" w:space="0" w:color="auto"/>
      </w:divBdr>
    </w:div>
    <w:div w:id="1511145668">
      <w:bodyDiv w:val="1"/>
      <w:marLeft w:val="0"/>
      <w:marRight w:val="0"/>
      <w:marTop w:val="0"/>
      <w:marBottom w:val="0"/>
      <w:divBdr>
        <w:top w:val="none" w:sz="0" w:space="0" w:color="auto"/>
        <w:left w:val="none" w:sz="0" w:space="0" w:color="auto"/>
        <w:bottom w:val="none" w:sz="0" w:space="0" w:color="auto"/>
        <w:right w:val="none" w:sz="0" w:space="0" w:color="auto"/>
      </w:divBdr>
    </w:div>
    <w:div w:id="1968008191">
      <w:bodyDiv w:val="1"/>
      <w:marLeft w:val="0"/>
      <w:marRight w:val="0"/>
      <w:marTop w:val="0"/>
      <w:marBottom w:val="0"/>
      <w:divBdr>
        <w:top w:val="none" w:sz="0" w:space="0" w:color="auto"/>
        <w:left w:val="none" w:sz="0" w:space="0" w:color="auto"/>
        <w:bottom w:val="none" w:sz="0" w:space="0" w:color="auto"/>
        <w:right w:val="none" w:sz="0" w:space="0" w:color="auto"/>
      </w:divBdr>
      <w:divsChild>
        <w:div w:id="1236862349">
          <w:marLeft w:val="605"/>
          <w:marRight w:val="0"/>
          <w:marTop w:val="40"/>
          <w:marBottom w:val="80"/>
          <w:divBdr>
            <w:top w:val="none" w:sz="0" w:space="0" w:color="auto"/>
            <w:left w:val="none" w:sz="0" w:space="0" w:color="auto"/>
            <w:bottom w:val="none" w:sz="0" w:space="0" w:color="auto"/>
            <w:right w:val="none" w:sz="0" w:space="0" w:color="auto"/>
          </w:divBdr>
        </w:div>
        <w:div w:id="1453861297">
          <w:marLeft w:val="605"/>
          <w:marRight w:val="0"/>
          <w:marTop w:val="40"/>
          <w:marBottom w:val="80"/>
          <w:divBdr>
            <w:top w:val="none" w:sz="0" w:space="0" w:color="auto"/>
            <w:left w:val="none" w:sz="0" w:space="0" w:color="auto"/>
            <w:bottom w:val="none" w:sz="0" w:space="0" w:color="auto"/>
            <w:right w:val="none" w:sz="0" w:space="0" w:color="auto"/>
          </w:divBdr>
        </w:div>
        <w:div w:id="1759673733">
          <w:marLeft w:val="605"/>
          <w:marRight w:val="0"/>
          <w:marTop w:val="40"/>
          <w:marBottom w:val="80"/>
          <w:divBdr>
            <w:top w:val="none" w:sz="0" w:space="0" w:color="auto"/>
            <w:left w:val="none" w:sz="0" w:space="0" w:color="auto"/>
            <w:bottom w:val="none" w:sz="0" w:space="0" w:color="auto"/>
            <w:right w:val="none" w:sz="0" w:space="0" w:color="auto"/>
          </w:divBdr>
        </w:div>
      </w:divsChild>
    </w:div>
    <w:div w:id="200527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7.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6.xml"/><Relationship Id="rId37"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2.xml"/><Relationship Id="rId36" Type="http://schemas.openxmlformats.org/officeDocument/2006/relationships/footer" Target="footer8.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image" Target="media/image2.jpeg"/><Relationship Id="rId30" Type="http://schemas.openxmlformats.org/officeDocument/2006/relationships/header" Target="header14.xml"/><Relationship Id="rId35"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68383-0538-40C3-9004-07325B15D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7154</Words>
  <Characters>40783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STV Incorporated</Company>
  <LinksUpToDate>false</LinksUpToDate>
  <CharactersWithSpaces>47842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Denoncourt, Margaret A.</dc:creator>
  <cp:keywords/>
  <dc:description/>
  <cp:lastModifiedBy>Sarah George</cp:lastModifiedBy>
  <cp:revision>6</cp:revision>
  <cp:lastPrinted>2020-05-27T13:54:00Z</cp:lastPrinted>
  <dcterms:created xsi:type="dcterms:W3CDTF">2021-08-31T15:22:00Z</dcterms:created>
  <dcterms:modified xsi:type="dcterms:W3CDTF">2021-11-01T17:26:00Z</dcterms:modified>
</cp:coreProperties>
</file>